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3748B" w14:textId="092DF6FF" w:rsidR="00A23599" w:rsidRDefault="00676DED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676DED">
        <w:rPr>
          <w:rFonts w:eastAsia="新細明體" w:cs="Arial"/>
          <w:noProof w:val="0"/>
          <w:sz w:val="24"/>
          <w:szCs w:val="24"/>
          <w:lang w:eastAsia="ja-JP"/>
        </w:rPr>
        <w:t>3GPPRAN4#10</w:t>
      </w:r>
      <w:r w:rsidR="006A1D63">
        <w:rPr>
          <w:rFonts w:eastAsia="新細明體" w:cs="Arial"/>
          <w:noProof w:val="0"/>
          <w:sz w:val="24"/>
          <w:szCs w:val="24"/>
          <w:lang w:eastAsia="ja-JP"/>
        </w:rPr>
        <w:t>2</w:t>
      </w:r>
      <w:r w:rsidR="00A979A8">
        <w:rPr>
          <w:rFonts w:eastAsia="新細明體" w:cs="Arial"/>
          <w:noProof w:val="0"/>
          <w:sz w:val="24"/>
          <w:szCs w:val="24"/>
          <w:lang w:eastAsia="ja-JP"/>
        </w:rPr>
        <w:t>-</w:t>
      </w:r>
      <w:r w:rsidRPr="00676DED">
        <w:rPr>
          <w:rFonts w:eastAsia="新細明體" w:cs="Arial"/>
          <w:noProof w:val="0"/>
          <w:sz w:val="24"/>
          <w:szCs w:val="24"/>
          <w:lang w:eastAsia="ja-JP"/>
        </w:rPr>
        <w:t>e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82271B" w:rsidRPr="0082271B">
        <w:rPr>
          <w:rFonts w:cs="Arial"/>
          <w:bCs/>
          <w:noProof w:val="0"/>
          <w:color w:val="000000" w:themeColor="text1"/>
          <w:sz w:val="24"/>
          <w:lang w:val="en-GB"/>
        </w:rPr>
        <w:t>R4-2205660</w:t>
      </w:r>
    </w:p>
    <w:p w14:paraId="779AD8A0" w14:textId="2B71F1F3" w:rsidR="002D4DA1" w:rsidRPr="00A979A8" w:rsidRDefault="00A979A8" w:rsidP="00A979A8">
      <w:pPr>
        <w:rPr>
          <w:rFonts w:ascii="Arial" w:hAnsi="Arial" w:cs="Arial"/>
          <w:b/>
        </w:rPr>
      </w:pPr>
      <w:r w:rsidRPr="007A0DDE">
        <w:rPr>
          <w:rFonts w:ascii="Arial" w:hAnsi="Arial" w:cs="Arial"/>
          <w:b/>
        </w:rPr>
        <w:t xml:space="preserve">Electronic Meeting, </w:t>
      </w:r>
      <w:r w:rsidR="006A1D63">
        <w:rPr>
          <w:rFonts w:ascii="Arial" w:hAnsi="Arial" w:cs="Arial"/>
          <w:b/>
        </w:rPr>
        <w:t>21</w:t>
      </w:r>
      <w:r w:rsidRPr="008A0668">
        <w:rPr>
          <w:rFonts w:ascii="Arial" w:hAnsi="Arial" w:cs="Arial"/>
          <w:b/>
          <w:vertAlign w:val="superscript"/>
        </w:rPr>
        <w:t xml:space="preserve">st </w:t>
      </w:r>
      <w:r w:rsidR="006A1D63">
        <w:rPr>
          <w:rFonts w:ascii="Arial" w:hAnsi="Arial" w:cs="Arial"/>
          <w:b/>
        </w:rPr>
        <w:t>Feb.</w:t>
      </w:r>
      <w:r w:rsidR="00761880">
        <w:rPr>
          <w:rFonts w:ascii="Arial" w:hAnsi="Arial" w:cs="Arial"/>
          <w:b/>
        </w:rPr>
        <w:t xml:space="preserve"> </w:t>
      </w:r>
      <w:r w:rsidRPr="008A0668">
        <w:rPr>
          <w:rFonts w:ascii="Arial" w:hAnsi="Arial" w:cs="Arial"/>
          <w:b/>
        </w:rPr>
        <w:t>–</w:t>
      </w:r>
      <w:r w:rsidR="00761880">
        <w:rPr>
          <w:rFonts w:ascii="Arial" w:hAnsi="Arial" w:cs="Arial"/>
          <w:b/>
        </w:rPr>
        <w:t xml:space="preserve"> </w:t>
      </w:r>
      <w:proofErr w:type="gramStart"/>
      <w:r w:rsidR="006A1D63">
        <w:rPr>
          <w:rFonts w:ascii="Arial" w:hAnsi="Arial" w:cs="Arial"/>
          <w:b/>
        </w:rPr>
        <w:t>3</w:t>
      </w:r>
      <w:r w:rsidRPr="008A0668">
        <w:rPr>
          <w:rFonts w:ascii="Arial" w:hAnsi="Arial" w:cs="Arial"/>
          <w:b/>
          <w:vertAlign w:val="superscript"/>
        </w:rPr>
        <w:t>th</w:t>
      </w:r>
      <w:proofErr w:type="gramEnd"/>
      <w:r w:rsidR="006A1D63">
        <w:rPr>
          <w:rFonts w:ascii="Arial" w:hAnsi="Arial" w:cs="Arial"/>
          <w:b/>
          <w:vertAlign w:val="superscript"/>
        </w:rPr>
        <w:t xml:space="preserve"> </w:t>
      </w:r>
      <w:r w:rsidR="006A1D63">
        <w:rPr>
          <w:rFonts w:ascii="Arial" w:hAnsi="Arial" w:cs="Arial"/>
          <w:b/>
        </w:rPr>
        <w:t>Mar.</w:t>
      </w:r>
      <w:r w:rsidRPr="008A0668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2</w:t>
      </w:r>
      <w:r w:rsidR="002D4DA1" w:rsidRPr="0091645B">
        <w:t xml:space="preserve">      </w:t>
      </w:r>
    </w:p>
    <w:p w14:paraId="0A75740E" w14:textId="061934BA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C0108F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10</w:t>
      </w:r>
      <w:r w:rsidR="00A979A8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.14.2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02BFC647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BE38DC">
        <w:rPr>
          <w:rFonts w:ascii="Arial" w:hAnsi="Arial" w:cs="Arial"/>
          <w:b/>
          <w:bCs/>
          <w:color w:val="000000" w:themeColor="text1"/>
        </w:rPr>
        <w:t>Discussion</w:t>
      </w:r>
      <w:r w:rsidR="00B50D41" w:rsidRPr="00B50D41">
        <w:rPr>
          <w:rFonts w:ascii="Arial" w:hAnsi="Arial" w:cs="Arial"/>
          <w:b/>
          <w:bCs/>
          <w:color w:val="000000" w:themeColor="text1"/>
        </w:rPr>
        <w:t xml:space="preserve"> on Rel-17 RLM/BFD measurement relaxation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2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2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333B61F" w14:textId="07BC31AC" w:rsidR="00DA24F3" w:rsidRDefault="00607EC7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3" w:name="_Ref32352040"/>
      <w:bookmarkStart w:id="4" w:name="OLE_LINK1"/>
      <w:bookmarkStart w:id="5" w:name="OLE_LINK2"/>
      <w:bookmarkStart w:id="6" w:name="OLE_LINK132"/>
      <w:bookmarkStart w:id="7" w:name="OLE_LINK133"/>
      <w:r>
        <w:rPr>
          <w:rFonts w:eastAsiaTheme="minorEastAsia" w:cs="Arial" w:hint="eastAsia"/>
          <w:sz w:val="22"/>
          <w:lang w:val="en-GB" w:eastAsia="zh-TW"/>
        </w:rPr>
        <w:t>I</w:t>
      </w:r>
      <w:r w:rsidR="00DA24F3">
        <w:rPr>
          <w:rFonts w:eastAsiaTheme="minorEastAsia" w:cs="Arial"/>
          <w:sz w:val="22"/>
          <w:lang w:val="en-GB" w:eastAsia="zh-TW"/>
        </w:rPr>
        <w:t>n RAN4 #9</w:t>
      </w:r>
      <w:r w:rsidR="0010425B">
        <w:rPr>
          <w:rFonts w:eastAsiaTheme="minorEastAsia" w:cs="Arial"/>
          <w:sz w:val="22"/>
          <w:lang w:val="en-GB" w:eastAsia="zh-TW"/>
        </w:rPr>
        <w:t>8e</w:t>
      </w:r>
      <w:r w:rsidR="00DA24F3">
        <w:rPr>
          <w:rFonts w:eastAsiaTheme="minorEastAsia" w:cs="Arial"/>
          <w:sz w:val="22"/>
          <w:lang w:val="en-GB" w:eastAsia="zh-TW"/>
        </w:rPr>
        <w:t xml:space="preserve"> meeting </w:t>
      </w:r>
      <w:r w:rsidR="00D24CBD">
        <w:rPr>
          <w:rFonts w:eastAsiaTheme="minorEastAsia" w:cs="Arial"/>
          <w:sz w:val="22"/>
          <w:lang w:val="en-GB" w:eastAsia="zh-TW"/>
        </w:rPr>
        <w:fldChar w:fldCharType="begin"/>
      </w:r>
      <w:r w:rsidR="00D24CBD">
        <w:rPr>
          <w:rFonts w:eastAsiaTheme="minorEastAsia" w:cs="Arial"/>
          <w:sz w:val="22"/>
          <w:lang w:val="en-GB" w:eastAsia="zh-TW"/>
        </w:rPr>
        <w:instrText xml:space="preserve"> REF _Ref54180055 \r \h </w:instrText>
      </w:r>
      <w:r w:rsidR="00D24CBD">
        <w:rPr>
          <w:rFonts w:eastAsiaTheme="minorEastAsia" w:cs="Arial"/>
          <w:sz w:val="22"/>
          <w:lang w:val="en-GB" w:eastAsia="zh-TW"/>
        </w:rPr>
      </w:r>
      <w:r w:rsidR="00D24CBD">
        <w:rPr>
          <w:rFonts w:eastAsiaTheme="minorEastAsia" w:cs="Arial"/>
          <w:sz w:val="22"/>
          <w:lang w:val="en-GB" w:eastAsia="zh-TW"/>
        </w:rPr>
        <w:fldChar w:fldCharType="separate"/>
      </w:r>
      <w:r w:rsidR="0020526B">
        <w:rPr>
          <w:rFonts w:eastAsiaTheme="minorEastAsia" w:cs="Arial"/>
          <w:sz w:val="22"/>
          <w:lang w:val="en-GB" w:eastAsia="zh-TW"/>
        </w:rPr>
        <w:t>[1]</w:t>
      </w:r>
      <w:r w:rsidR="00D24CBD">
        <w:rPr>
          <w:rFonts w:eastAsiaTheme="minorEastAsia" w:cs="Arial"/>
          <w:sz w:val="22"/>
          <w:lang w:val="en-GB" w:eastAsia="zh-TW"/>
        </w:rPr>
        <w:fldChar w:fldCharType="end"/>
      </w:r>
      <w:r w:rsidR="00DA24F3">
        <w:rPr>
          <w:rFonts w:eastAsiaTheme="minorEastAsia" w:cs="Arial"/>
          <w:sz w:val="22"/>
          <w:lang w:val="en-GB" w:eastAsia="zh-TW"/>
        </w:rPr>
        <w:t xml:space="preserve">, the </w:t>
      </w:r>
      <w:r w:rsidR="005F73E8">
        <w:rPr>
          <w:rFonts w:eastAsiaTheme="minorEastAsia" w:cs="Arial"/>
          <w:sz w:val="22"/>
          <w:lang w:val="en-GB" w:eastAsia="zh-TW"/>
        </w:rPr>
        <w:t>agreed work plan</w:t>
      </w:r>
      <w:r w:rsidR="00DA24F3">
        <w:rPr>
          <w:rFonts w:eastAsiaTheme="minorEastAsia" w:cs="Arial"/>
          <w:sz w:val="22"/>
          <w:lang w:val="en-GB" w:eastAsia="zh-TW"/>
        </w:rPr>
        <w:t xml:space="preserve"> </w:t>
      </w:r>
      <w:r>
        <w:rPr>
          <w:rFonts w:eastAsiaTheme="minorEastAsia" w:cs="Arial"/>
          <w:sz w:val="22"/>
          <w:lang w:val="en-GB" w:eastAsia="zh-TW"/>
        </w:rPr>
        <w:t>for #</w:t>
      </w:r>
      <w:r w:rsidR="00676DED">
        <w:rPr>
          <w:rFonts w:eastAsiaTheme="minorEastAsia" w:cs="Arial"/>
          <w:sz w:val="22"/>
          <w:lang w:val="en-GB" w:eastAsia="zh-TW"/>
        </w:rPr>
        <w:t>10</w:t>
      </w:r>
      <w:r w:rsidR="00B01FE6">
        <w:rPr>
          <w:rFonts w:eastAsiaTheme="minorEastAsia" w:cs="Arial"/>
          <w:sz w:val="22"/>
          <w:lang w:val="en-GB" w:eastAsia="zh-TW"/>
        </w:rPr>
        <w:t>2</w:t>
      </w:r>
      <w:r>
        <w:rPr>
          <w:rFonts w:eastAsiaTheme="minorEastAsia" w:cs="Arial"/>
          <w:sz w:val="22"/>
          <w:lang w:val="en-GB" w:eastAsia="zh-TW"/>
        </w:rPr>
        <w:t xml:space="preserve"> meeting </w:t>
      </w:r>
      <w:proofErr w:type="gramStart"/>
      <w:r w:rsidR="00DA24F3">
        <w:rPr>
          <w:rFonts w:eastAsiaTheme="minorEastAsia" w:cs="Arial"/>
          <w:sz w:val="22"/>
          <w:lang w:val="en-GB" w:eastAsia="zh-TW"/>
        </w:rPr>
        <w:t>are</w:t>
      </w:r>
      <w:proofErr w:type="gramEnd"/>
      <w:r w:rsidR="00DA24F3">
        <w:rPr>
          <w:rFonts w:eastAsiaTheme="minorEastAsia" w:cs="Arial"/>
          <w:sz w:val="22"/>
          <w:lang w:val="en-GB" w:eastAsia="zh-TW"/>
        </w:rPr>
        <w:t xml:space="preserve"> </w:t>
      </w:r>
      <w:r w:rsidR="005F73E8">
        <w:rPr>
          <w:rFonts w:eastAsiaTheme="minorEastAsia" w:cs="Arial"/>
          <w:sz w:val="22"/>
          <w:lang w:val="en-GB" w:eastAsia="zh-TW"/>
        </w:rPr>
        <w:t>listed</w:t>
      </w:r>
      <w:r w:rsidR="00DA24F3">
        <w:rPr>
          <w:rFonts w:eastAsiaTheme="minorEastAsia" w:cs="Arial"/>
          <w:sz w:val="22"/>
          <w:lang w:val="en-GB" w:eastAsia="zh-TW"/>
        </w:rPr>
        <w:t xml:space="preserve"> as follows: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19"/>
      </w:tblGrid>
      <w:tr w:rsidR="00DA24F3" w:rsidRPr="00616CED" w14:paraId="266DCA99" w14:textId="77777777" w:rsidTr="008D50BF">
        <w:tc>
          <w:tcPr>
            <w:tcW w:w="9619" w:type="dxa"/>
          </w:tcPr>
          <w:p w14:paraId="6437FB39" w14:textId="201CEFD5" w:rsidR="0040469B" w:rsidRPr="0040469B" w:rsidRDefault="008A0668" w:rsidP="00CB4279">
            <w:pPr>
              <w:pStyle w:val="af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3GPP RAN4 #10</w:t>
            </w:r>
            <w:r w:rsidR="00B01FE6">
              <w:rPr>
                <w:sz w:val="20"/>
                <w:szCs w:val="20"/>
                <w:lang w:eastAsia="zh-CN"/>
              </w:rPr>
              <w:t>2</w:t>
            </w:r>
            <w:r w:rsidR="0040469B" w:rsidRPr="0040469B">
              <w:rPr>
                <w:sz w:val="20"/>
                <w:szCs w:val="20"/>
                <w:lang w:eastAsia="zh-CN"/>
              </w:rPr>
              <w:t xml:space="preserve"> meeting (</w:t>
            </w:r>
            <w:proofErr w:type="gramStart"/>
            <w:r w:rsidR="00B01FE6">
              <w:rPr>
                <w:sz w:val="20"/>
                <w:szCs w:val="20"/>
                <w:lang w:eastAsia="zh-CN"/>
              </w:rPr>
              <w:t>Feb.</w:t>
            </w:r>
            <w:r w:rsidR="0040469B" w:rsidRPr="0040469B">
              <w:rPr>
                <w:sz w:val="20"/>
                <w:szCs w:val="20"/>
                <w:lang w:eastAsia="zh-CN"/>
              </w:rPr>
              <w:t>,</w:t>
            </w:r>
            <w:proofErr w:type="gramEnd"/>
            <w:r w:rsidR="0040469B" w:rsidRPr="0040469B">
              <w:rPr>
                <w:sz w:val="20"/>
                <w:szCs w:val="20"/>
                <w:lang w:eastAsia="zh-CN"/>
              </w:rPr>
              <w:t xml:space="preserve"> 202</w:t>
            </w:r>
            <w:r w:rsidR="00B01FE6">
              <w:rPr>
                <w:sz w:val="20"/>
                <w:szCs w:val="20"/>
                <w:lang w:eastAsia="zh-CN"/>
              </w:rPr>
              <w:t>2</w:t>
            </w:r>
            <w:r w:rsidR="0040469B" w:rsidRPr="0040469B">
              <w:rPr>
                <w:sz w:val="20"/>
                <w:szCs w:val="20"/>
                <w:lang w:eastAsia="zh-CN"/>
              </w:rPr>
              <w:t>, Work phase)</w:t>
            </w:r>
          </w:p>
          <w:p w14:paraId="644A1FAD" w14:textId="77777777" w:rsidR="00B01FE6" w:rsidRPr="00B01FE6" w:rsidRDefault="00B01FE6" w:rsidP="00B01FE6">
            <w:pPr>
              <w:pStyle w:val="af8"/>
              <w:numPr>
                <w:ilvl w:val="1"/>
                <w:numId w:val="2"/>
              </w:numPr>
              <w:rPr>
                <w:sz w:val="20"/>
                <w:szCs w:val="20"/>
                <w:lang w:eastAsia="zh-CN"/>
              </w:rPr>
            </w:pPr>
            <w:r w:rsidRPr="00B01FE6">
              <w:rPr>
                <w:sz w:val="20"/>
                <w:szCs w:val="20"/>
                <w:lang w:eastAsia="zh-CN"/>
              </w:rPr>
              <w:t xml:space="preserve">Discuss and finalize RRM core part change and the corresponding final CR(s) on core part in TS38.133 </w:t>
            </w:r>
          </w:p>
          <w:p w14:paraId="7B166D58" w14:textId="45298117" w:rsidR="0040469B" w:rsidRPr="00B01FE6" w:rsidRDefault="0040469B" w:rsidP="00B01FE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5D020C59" w14:textId="77777777" w:rsidR="00DA24F3" w:rsidRPr="00DA24F3" w:rsidRDefault="00DA24F3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</w:p>
    <w:p w14:paraId="19F0988C" w14:textId="2565A8C4" w:rsidR="00E32D3D" w:rsidRPr="00E01FAF" w:rsidRDefault="00E32D3D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r w:rsidRPr="009C0A03">
        <w:rPr>
          <w:rFonts w:eastAsiaTheme="minorEastAsia" w:cs="Arial"/>
          <w:sz w:val="22"/>
          <w:lang w:val="en-GB" w:eastAsia="zh-TW"/>
        </w:rPr>
        <w:t xml:space="preserve">According to the agreed work plan, </w:t>
      </w:r>
      <w:r w:rsidR="006C71E7" w:rsidRPr="009C0A03">
        <w:rPr>
          <w:rFonts w:eastAsiaTheme="minorEastAsia" w:cs="Arial"/>
          <w:sz w:val="22"/>
          <w:lang w:val="en-GB" w:eastAsia="zh-TW"/>
        </w:rPr>
        <w:t>in #10</w:t>
      </w:r>
      <w:r w:rsidR="00B01FE6">
        <w:rPr>
          <w:rFonts w:eastAsiaTheme="minorEastAsia" w:cs="Arial"/>
          <w:sz w:val="22"/>
          <w:lang w:val="en-GB" w:eastAsia="zh-TW"/>
        </w:rPr>
        <w:t>2</w:t>
      </w:r>
      <w:r w:rsidR="006C71E7" w:rsidRPr="009C0A03">
        <w:rPr>
          <w:rFonts w:eastAsiaTheme="minorEastAsia" w:cs="Arial"/>
          <w:sz w:val="22"/>
          <w:lang w:val="en-GB" w:eastAsia="zh-TW"/>
        </w:rPr>
        <w:t xml:space="preserve">-e meeting, </w:t>
      </w:r>
      <w:r w:rsidR="009C0A03" w:rsidRPr="009C0A03">
        <w:rPr>
          <w:rFonts w:eastAsiaTheme="minorEastAsia" w:cs="Arial"/>
          <w:sz w:val="22"/>
          <w:lang w:val="en-GB" w:eastAsia="zh-TW"/>
        </w:rPr>
        <w:t xml:space="preserve">RAN4 should </w:t>
      </w:r>
      <w:r w:rsidR="00B01FE6" w:rsidRPr="00B01FE6">
        <w:rPr>
          <w:szCs w:val="20"/>
          <w:lang w:eastAsia="zh-CN"/>
        </w:rPr>
        <w:t>finalize</w:t>
      </w:r>
      <w:r w:rsidR="009C0A03" w:rsidRPr="009C0A03">
        <w:rPr>
          <w:rFonts w:eastAsiaTheme="minorEastAsia" w:cs="Arial"/>
          <w:sz w:val="22"/>
          <w:lang w:val="en-GB" w:eastAsia="zh-TW"/>
        </w:rPr>
        <w:t xml:space="preserve"> the </w:t>
      </w:r>
      <w:r w:rsidR="00B01FE6" w:rsidRPr="00B01FE6">
        <w:rPr>
          <w:rFonts w:eastAsiaTheme="minorEastAsia" w:cs="Arial"/>
          <w:sz w:val="22"/>
          <w:lang w:val="en-GB" w:eastAsia="zh-TW"/>
        </w:rPr>
        <w:t>RRM core part change and the corresponding final CR</w:t>
      </w:r>
      <w:r w:rsidR="009C0A03" w:rsidRPr="009C0A03">
        <w:rPr>
          <w:rFonts w:eastAsiaTheme="minorEastAsia" w:cs="Arial"/>
          <w:sz w:val="22"/>
          <w:lang w:val="en-GB" w:eastAsia="zh-TW"/>
        </w:rPr>
        <w:t>.</w:t>
      </w:r>
      <w:r w:rsidR="00F12DE5">
        <w:rPr>
          <w:rFonts w:eastAsiaTheme="minorEastAsia" w:cs="Arial"/>
          <w:sz w:val="22"/>
          <w:lang w:val="en-GB" w:eastAsia="zh-TW"/>
        </w:rPr>
        <w:t xml:space="preserve"> Therefore</w:t>
      </w:r>
      <w:r w:rsidR="009C0A03" w:rsidRPr="009C0A03">
        <w:rPr>
          <w:rFonts w:eastAsiaTheme="minorEastAsia" w:cs="Arial"/>
          <w:sz w:val="22"/>
          <w:lang w:val="en-GB" w:eastAsia="zh-TW"/>
        </w:rPr>
        <w:t xml:space="preserve">, </w:t>
      </w:r>
      <w:r w:rsidR="00E05065" w:rsidRPr="009C0A03">
        <w:rPr>
          <w:rFonts w:eastAsiaTheme="minorEastAsia" w:cs="Arial"/>
          <w:sz w:val="22"/>
          <w:lang w:val="en-GB" w:eastAsia="zh-TW"/>
        </w:rPr>
        <w:t xml:space="preserve">we </w:t>
      </w:r>
      <w:r w:rsidR="00B01FE6">
        <w:rPr>
          <w:rFonts w:eastAsiaTheme="minorEastAsia" w:cs="Arial"/>
          <w:sz w:val="22"/>
          <w:lang w:val="en-GB" w:eastAsia="zh-TW"/>
        </w:rPr>
        <w:t>discuss the remaining issue in the paper.</w:t>
      </w:r>
    </w:p>
    <w:p w14:paraId="57DA66AA" w14:textId="03EE64E0" w:rsidR="0040469B" w:rsidRPr="00B65075" w:rsidRDefault="008462ED" w:rsidP="00B65075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cs="Arial"/>
          <w:color w:val="000000" w:themeColor="text1"/>
        </w:rPr>
        <w:t>2</w:t>
      </w:r>
      <w:r w:rsidR="00B65075" w:rsidRPr="009F29FB">
        <w:rPr>
          <w:rFonts w:cs="Arial"/>
          <w:color w:val="000000" w:themeColor="text1"/>
        </w:rPr>
        <w:tab/>
      </w:r>
      <w:r w:rsidR="00B65075" w:rsidRPr="00B65075">
        <w:rPr>
          <w:rFonts w:cs="Arial"/>
          <w:color w:val="000000" w:themeColor="text1"/>
        </w:rPr>
        <w:t xml:space="preserve">RLM/BFD measurement relaxation </w:t>
      </w:r>
      <w:r w:rsidR="00C12FE3" w:rsidRPr="00C12FE3">
        <w:rPr>
          <w:rFonts w:cs="Arial"/>
          <w:color w:val="000000" w:themeColor="text1"/>
        </w:rPr>
        <w:t>applicability</w:t>
      </w:r>
    </w:p>
    <w:p w14:paraId="70A17E37" w14:textId="416A0D85" w:rsidR="0040469B" w:rsidRDefault="0040469B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last meeting, </w:t>
      </w:r>
      <w:r w:rsidR="00060396">
        <w:rPr>
          <w:rFonts w:ascii="Arial" w:hAnsi="Arial" w:cs="Arial"/>
          <w:lang w:val="en-GB"/>
        </w:rPr>
        <w:t>open issues for r</w:t>
      </w:r>
      <w:r w:rsidR="00060396" w:rsidRPr="00060396">
        <w:rPr>
          <w:rFonts w:ascii="Arial" w:hAnsi="Arial" w:cs="Arial"/>
          <w:lang w:val="en-GB"/>
        </w:rPr>
        <w:t>elaxation applicability</w:t>
      </w:r>
      <w:r>
        <w:rPr>
          <w:rFonts w:ascii="Arial" w:hAnsi="Arial" w:cs="Arial"/>
          <w:lang w:val="en-GB"/>
        </w:rPr>
        <w:t xml:space="preserve"> are</w:t>
      </w:r>
      <w:r w:rsidR="00CA1D2D">
        <w:rPr>
          <w:rFonts w:ascii="Arial" w:hAnsi="Arial" w:cs="Arial"/>
          <w:lang w:val="en-GB"/>
        </w:rPr>
        <w:t xml:space="preserve"> </w:t>
      </w:r>
      <w:r w:rsidR="00060396">
        <w:rPr>
          <w:rFonts w:ascii="Arial" w:hAnsi="Arial" w:cs="Arial"/>
          <w:lang w:val="en-GB"/>
        </w:rPr>
        <w:t>listed as follows</w:t>
      </w:r>
      <w:r w:rsidR="00933476">
        <w:rPr>
          <w:rFonts w:ascii="Arial" w:hAnsi="Arial" w:cs="Arial"/>
          <w:lang w:val="en-GB"/>
        </w:rPr>
        <w:t xml:space="preserve"> </w:t>
      </w:r>
      <w:r w:rsidR="00933476">
        <w:rPr>
          <w:rFonts w:ascii="Arial" w:hAnsi="Arial" w:cs="Arial"/>
          <w:lang w:val="en-GB"/>
        </w:rPr>
        <w:fldChar w:fldCharType="begin"/>
      </w:r>
      <w:r w:rsidR="00933476">
        <w:rPr>
          <w:rFonts w:ascii="Arial" w:hAnsi="Arial" w:cs="Arial"/>
          <w:lang w:val="en-GB"/>
        </w:rPr>
        <w:instrText xml:space="preserve"> REF _Ref95766190 \r \h </w:instrText>
      </w:r>
      <w:r w:rsidR="00933476">
        <w:rPr>
          <w:rFonts w:ascii="Arial" w:hAnsi="Arial" w:cs="Arial"/>
          <w:lang w:val="en-GB"/>
        </w:rPr>
      </w:r>
      <w:r w:rsidR="00933476">
        <w:rPr>
          <w:rFonts w:ascii="Arial" w:hAnsi="Arial" w:cs="Arial"/>
          <w:lang w:val="en-GB"/>
        </w:rPr>
        <w:fldChar w:fldCharType="separate"/>
      </w:r>
      <w:r w:rsidR="0020526B">
        <w:rPr>
          <w:rFonts w:ascii="Arial" w:hAnsi="Arial" w:cs="Arial"/>
          <w:lang w:val="en-GB"/>
        </w:rPr>
        <w:t>[2]</w:t>
      </w:r>
      <w:r w:rsidR="00933476"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 xml:space="preserve">: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19"/>
      </w:tblGrid>
      <w:tr w:rsidR="0040469B" w:rsidRPr="00616CED" w14:paraId="17BF5F43" w14:textId="77777777" w:rsidTr="003E4775">
        <w:tc>
          <w:tcPr>
            <w:tcW w:w="9619" w:type="dxa"/>
          </w:tcPr>
          <w:p w14:paraId="2CC17839" w14:textId="77777777" w:rsidR="00F91E98" w:rsidRPr="00F91E98" w:rsidRDefault="00F91E98" w:rsidP="00F91E98">
            <w:pPr>
              <w:spacing w:after="120"/>
              <w:rPr>
                <w:b/>
                <w:sz w:val="20"/>
                <w:szCs w:val="20"/>
                <w:u w:val="single"/>
              </w:rPr>
            </w:pPr>
            <w:r w:rsidRPr="00F91E98">
              <w:rPr>
                <w:b/>
                <w:sz w:val="20"/>
                <w:szCs w:val="20"/>
                <w:u w:val="single"/>
              </w:rPr>
              <w:t>Issue 1-2-1&amp;Issue 1-2-2: Enable the RLM/BFD relaxation feature</w:t>
            </w:r>
          </w:p>
          <w:p w14:paraId="152DDEA8" w14:textId="53C49A0F" w:rsidR="00F91E98" w:rsidRPr="00F91E98" w:rsidRDefault="00F91E98" w:rsidP="007C4DC4">
            <w:pPr>
              <w:pStyle w:val="af8"/>
              <w:numPr>
                <w:ilvl w:val="0"/>
                <w:numId w:val="4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F91E98">
              <w:rPr>
                <w:rFonts w:eastAsia="新細明體"/>
                <w:sz w:val="20"/>
                <w:szCs w:val="20"/>
              </w:rPr>
              <w:t xml:space="preserve">RLM/BFD relaxation is enabled by explicit signaling.  </w:t>
            </w:r>
          </w:p>
          <w:p w14:paraId="78759FE0" w14:textId="5CEF665A" w:rsidR="00F91E98" w:rsidRPr="00F91E98" w:rsidRDefault="00F91E98" w:rsidP="007C4DC4">
            <w:pPr>
              <w:pStyle w:val="af8"/>
              <w:numPr>
                <w:ilvl w:val="1"/>
                <w:numId w:val="4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F91E98">
              <w:rPr>
                <w:rFonts w:eastAsia="新細明體"/>
                <w:sz w:val="20"/>
                <w:szCs w:val="20"/>
              </w:rPr>
              <w:t xml:space="preserve">FFS the applicability conditions that UE </w:t>
            </w:r>
            <w:proofErr w:type="gramStart"/>
            <w:r w:rsidRPr="00F91E98">
              <w:rPr>
                <w:rFonts w:eastAsia="新細明體"/>
                <w:sz w:val="20"/>
                <w:szCs w:val="20"/>
              </w:rPr>
              <w:t>is allowed to</w:t>
            </w:r>
            <w:proofErr w:type="gramEnd"/>
            <w:r w:rsidRPr="00F91E98">
              <w:rPr>
                <w:rFonts w:eastAsia="新細明體"/>
                <w:sz w:val="20"/>
                <w:szCs w:val="20"/>
              </w:rPr>
              <w:t xml:space="preserve"> apply relaxed requirement.</w:t>
            </w:r>
          </w:p>
          <w:p w14:paraId="33ECCE9C" w14:textId="77777777" w:rsidR="00F91E98" w:rsidRDefault="00F91E98" w:rsidP="00F91E98">
            <w:pPr>
              <w:spacing w:after="120"/>
              <w:rPr>
                <w:rFonts w:eastAsia="新細明體"/>
                <w:sz w:val="20"/>
                <w:szCs w:val="20"/>
              </w:rPr>
            </w:pPr>
          </w:p>
          <w:p w14:paraId="08AF7583" w14:textId="77777777" w:rsidR="00F91E98" w:rsidRPr="00F91E98" w:rsidRDefault="00F91E98" w:rsidP="00F91E98">
            <w:pPr>
              <w:spacing w:after="120"/>
              <w:rPr>
                <w:b/>
                <w:sz w:val="20"/>
                <w:szCs w:val="20"/>
                <w:u w:val="single"/>
              </w:rPr>
            </w:pPr>
            <w:r w:rsidRPr="00F91E98">
              <w:rPr>
                <w:b/>
                <w:sz w:val="20"/>
                <w:szCs w:val="20"/>
                <w:u w:val="single"/>
              </w:rPr>
              <w:t xml:space="preserve">Issue 2-1: L3 CSI-RS to be used for Low mobility criteria </w:t>
            </w:r>
          </w:p>
          <w:p w14:paraId="4E3BD9A9" w14:textId="159D4B31" w:rsidR="00F91E98" w:rsidRPr="00F91E98" w:rsidRDefault="00F91E98" w:rsidP="007C4DC4">
            <w:pPr>
              <w:pStyle w:val="af8"/>
              <w:numPr>
                <w:ilvl w:val="0"/>
                <w:numId w:val="3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F91E98">
              <w:rPr>
                <w:rFonts w:eastAsia="新細明體"/>
                <w:sz w:val="20"/>
                <w:szCs w:val="20"/>
              </w:rPr>
              <w:t xml:space="preserve">Option 1: L3 CSI-RS can be used for low mobility criteria evaluation for </w:t>
            </w:r>
            <w:proofErr w:type="spellStart"/>
            <w:r w:rsidRPr="00F91E98">
              <w:rPr>
                <w:rFonts w:eastAsia="新細明體"/>
                <w:sz w:val="20"/>
                <w:szCs w:val="20"/>
              </w:rPr>
              <w:t>Ues</w:t>
            </w:r>
            <w:proofErr w:type="spellEnd"/>
            <w:r w:rsidRPr="00F91E98">
              <w:rPr>
                <w:rFonts w:eastAsia="新細明體"/>
                <w:sz w:val="20"/>
                <w:szCs w:val="20"/>
              </w:rPr>
              <w:t xml:space="preserve"> supports CSI-RS based L3 measurements as well. </w:t>
            </w:r>
          </w:p>
          <w:p w14:paraId="691A15A3" w14:textId="5831DECC" w:rsidR="00F91E98" w:rsidRPr="00F91E98" w:rsidRDefault="00F91E98" w:rsidP="007C4DC4">
            <w:pPr>
              <w:pStyle w:val="af8"/>
              <w:numPr>
                <w:ilvl w:val="0"/>
                <w:numId w:val="3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F91E98">
              <w:rPr>
                <w:rFonts w:eastAsia="新細明體"/>
                <w:sz w:val="20"/>
                <w:szCs w:val="20"/>
              </w:rPr>
              <w:t xml:space="preserve">Option 2: The existing agreement to use SSB based L3-RSRP measurement of the serving cell to evaluate the low mobility criterion is sufficient. </w:t>
            </w:r>
          </w:p>
          <w:p w14:paraId="1FB02A54" w14:textId="77777777" w:rsidR="00F91E98" w:rsidRPr="00F91E98" w:rsidRDefault="00F91E98" w:rsidP="00F91E98">
            <w:pPr>
              <w:spacing w:after="120"/>
              <w:rPr>
                <w:rFonts w:eastAsia="新細明體"/>
                <w:sz w:val="20"/>
                <w:szCs w:val="20"/>
              </w:rPr>
            </w:pPr>
          </w:p>
          <w:p w14:paraId="4454A731" w14:textId="77777777" w:rsidR="00F91E98" w:rsidRPr="00F91E98" w:rsidRDefault="00F91E98" w:rsidP="00F91E98">
            <w:pPr>
              <w:spacing w:after="120"/>
              <w:rPr>
                <w:b/>
                <w:sz w:val="20"/>
                <w:szCs w:val="20"/>
                <w:u w:val="single"/>
              </w:rPr>
            </w:pPr>
            <w:r w:rsidRPr="00F91E98">
              <w:rPr>
                <w:b/>
                <w:sz w:val="20"/>
                <w:szCs w:val="20"/>
                <w:u w:val="single"/>
              </w:rPr>
              <w:t>Issue 2-2-1: the specific SSB to be measured for the per-UE low mobility criterion evaluation.</w:t>
            </w:r>
          </w:p>
          <w:p w14:paraId="7E9ED1FF" w14:textId="77777777" w:rsidR="00F91E98" w:rsidRPr="00F91E98" w:rsidRDefault="00F91E98" w:rsidP="00F91E98">
            <w:pPr>
              <w:spacing w:after="120"/>
              <w:rPr>
                <w:rFonts w:eastAsia="新細明體"/>
                <w:sz w:val="20"/>
                <w:szCs w:val="20"/>
              </w:rPr>
            </w:pPr>
            <w:r w:rsidRPr="00F91E98">
              <w:rPr>
                <w:rFonts w:eastAsia="新細明體"/>
                <w:sz w:val="20"/>
                <w:szCs w:val="20"/>
              </w:rPr>
              <w:t>FFS</w:t>
            </w:r>
          </w:p>
          <w:p w14:paraId="2DEB239E" w14:textId="79838855" w:rsidR="00F91E98" w:rsidRPr="002203C4" w:rsidRDefault="00F91E98" w:rsidP="007C4DC4">
            <w:pPr>
              <w:pStyle w:val="af8"/>
              <w:numPr>
                <w:ilvl w:val="0"/>
                <w:numId w:val="5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 xml:space="preserve">Option 1a: The intra-frequency L3 RSRP measurement of serving cell based on SSB is derived as the intra-frequency SS-RSRP measured over single </w:t>
            </w:r>
            <w:proofErr w:type="gramStart"/>
            <w:r w:rsidRPr="002203C4">
              <w:rPr>
                <w:rFonts w:eastAsia="新細明體"/>
                <w:sz w:val="20"/>
                <w:szCs w:val="20"/>
              </w:rPr>
              <w:t>SSB, and</w:t>
            </w:r>
            <w:proofErr w:type="gramEnd"/>
            <w:r w:rsidRPr="002203C4">
              <w:rPr>
                <w:rFonts w:eastAsia="新細明體"/>
                <w:sz w:val="20"/>
                <w:szCs w:val="20"/>
              </w:rPr>
              <w:t xml:space="preserve"> shall fulfil the measurement requirement in TS 38.133 section 9.2.5.2 and the performance requirement in section 10.1. (Nokia)</w:t>
            </w:r>
          </w:p>
          <w:p w14:paraId="30C2212B" w14:textId="02667321" w:rsidR="00F91E98" w:rsidRPr="002203C4" w:rsidRDefault="00F91E98" w:rsidP="007C4DC4">
            <w:pPr>
              <w:pStyle w:val="af8"/>
              <w:numPr>
                <w:ilvl w:val="0"/>
                <w:numId w:val="5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Option 1b: Network needs to configure the specific SSB to be measured for the per-UE low mobility criterion evaluation.</w:t>
            </w:r>
          </w:p>
          <w:p w14:paraId="365CF7C7" w14:textId="77777777" w:rsidR="00F91E98" w:rsidRPr="00F91E98" w:rsidRDefault="00F91E98" w:rsidP="00F91E98">
            <w:pPr>
              <w:spacing w:after="120"/>
              <w:rPr>
                <w:rFonts w:eastAsia="新細明體"/>
                <w:sz w:val="20"/>
                <w:szCs w:val="20"/>
              </w:rPr>
            </w:pPr>
          </w:p>
          <w:p w14:paraId="279A7046" w14:textId="77777777" w:rsidR="00F91E98" w:rsidRPr="00F91E98" w:rsidRDefault="00F91E98" w:rsidP="00F91E98">
            <w:pPr>
              <w:spacing w:after="120"/>
              <w:rPr>
                <w:b/>
                <w:sz w:val="20"/>
                <w:szCs w:val="20"/>
                <w:u w:val="single"/>
              </w:rPr>
            </w:pPr>
            <w:r w:rsidRPr="00F91E98">
              <w:rPr>
                <w:b/>
                <w:sz w:val="20"/>
                <w:szCs w:val="20"/>
                <w:u w:val="single"/>
              </w:rPr>
              <w:t>Issue 3-1: Good serving cell quality criteria for RLM/BFD</w:t>
            </w:r>
          </w:p>
          <w:p w14:paraId="6AD2053E" w14:textId="51C7892C" w:rsidR="00F91E98" w:rsidRPr="00F91E98" w:rsidRDefault="00F91E98" w:rsidP="00F91E98">
            <w:pPr>
              <w:spacing w:after="120"/>
              <w:rPr>
                <w:rFonts w:eastAsia="新細明體"/>
                <w:sz w:val="20"/>
                <w:szCs w:val="20"/>
              </w:rPr>
            </w:pPr>
            <w:r w:rsidRPr="00F91E98">
              <w:rPr>
                <w:rFonts w:eastAsia="新細明體"/>
                <w:sz w:val="20"/>
                <w:szCs w:val="20"/>
              </w:rPr>
              <w:lastRenderedPageBreak/>
              <w:t xml:space="preserve">Agreement </w:t>
            </w:r>
          </w:p>
          <w:p w14:paraId="1620173C" w14:textId="450C9DDC" w:rsidR="00F91E98" w:rsidRPr="002203C4" w:rsidRDefault="00F91E98" w:rsidP="007C4DC4">
            <w:pPr>
              <w:pStyle w:val="af8"/>
              <w:numPr>
                <w:ilvl w:val="0"/>
                <w:numId w:val="6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 xml:space="preserve">The good serving cell quality criteria for RLM/BFD is based on an offset X dB and </w:t>
            </w:r>
            <w:proofErr w:type="spellStart"/>
            <w:r w:rsidRPr="002203C4">
              <w:rPr>
                <w:rFonts w:eastAsia="新細明體"/>
                <w:sz w:val="20"/>
                <w:szCs w:val="20"/>
              </w:rPr>
              <w:t>Qx</w:t>
            </w:r>
            <w:proofErr w:type="spellEnd"/>
            <w:r w:rsidRPr="002203C4">
              <w:rPr>
                <w:rFonts w:eastAsia="新細明體"/>
                <w:sz w:val="20"/>
                <w:szCs w:val="20"/>
              </w:rPr>
              <w:t xml:space="preserve">, while </w:t>
            </w:r>
            <w:proofErr w:type="spellStart"/>
            <w:r w:rsidRPr="002203C4">
              <w:rPr>
                <w:rFonts w:eastAsia="新細明體"/>
                <w:sz w:val="20"/>
                <w:szCs w:val="20"/>
              </w:rPr>
              <w:t>Qx</w:t>
            </w:r>
            <w:proofErr w:type="spellEnd"/>
            <w:r w:rsidRPr="002203C4">
              <w:rPr>
                <w:rFonts w:eastAsia="新細明體"/>
                <w:sz w:val="20"/>
                <w:szCs w:val="20"/>
              </w:rPr>
              <w:t xml:space="preserve"> is derived from PDCCH transmission parameters.</w:t>
            </w:r>
          </w:p>
          <w:p w14:paraId="68280813" w14:textId="3765C7CF" w:rsidR="00F91E98" w:rsidRPr="002203C4" w:rsidRDefault="00F91E98" w:rsidP="007C4DC4">
            <w:pPr>
              <w:pStyle w:val="af8"/>
              <w:numPr>
                <w:ilvl w:val="1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proofErr w:type="spellStart"/>
            <w:r w:rsidRPr="002203C4">
              <w:rPr>
                <w:rFonts w:eastAsia="新細明體"/>
                <w:sz w:val="20"/>
                <w:szCs w:val="20"/>
              </w:rPr>
              <w:t>Qx</w:t>
            </w:r>
            <w:proofErr w:type="spellEnd"/>
            <w:r w:rsidRPr="002203C4">
              <w:rPr>
                <w:rFonts w:eastAsia="新細明體"/>
                <w:sz w:val="20"/>
                <w:szCs w:val="20"/>
              </w:rPr>
              <w:t xml:space="preserve"> = Qin for RLM</w:t>
            </w:r>
          </w:p>
          <w:p w14:paraId="62CAB258" w14:textId="2E5BAF5F" w:rsidR="00F91E98" w:rsidRPr="002203C4" w:rsidRDefault="00F91E98" w:rsidP="007C4DC4">
            <w:pPr>
              <w:pStyle w:val="af8"/>
              <w:numPr>
                <w:ilvl w:val="1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proofErr w:type="spellStart"/>
            <w:r w:rsidRPr="002203C4">
              <w:rPr>
                <w:rFonts w:eastAsia="新細明體"/>
                <w:sz w:val="20"/>
                <w:szCs w:val="20"/>
              </w:rPr>
              <w:t>Qx</w:t>
            </w:r>
            <w:proofErr w:type="spellEnd"/>
            <w:r w:rsidRPr="002203C4">
              <w:rPr>
                <w:rFonts w:eastAsia="新細明體"/>
                <w:sz w:val="20"/>
                <w:szCs w:val="20"/>
              </w:rPr>
              <w:t xml:space="preserve"> = [Qin] for BFD</w:t>
            </w:r>
          </w:p>
          <w:p w14:paraId="1528B3F6" w14:textId="25C4C7C9" w:rsidR="00F91E98" w:rsidRPr="002203C4" w:rsidRDefault="00F91E98" w:rsidP="007C4DC4">
            <w:pPr>
              <w:pStyle w:val="af8"/>
              <w:numPr>
                <w:ilvl w:val="2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Note: definition of Qin for BFD needs to be clarified</w:t>
            </w:r>
          </w:p>
          <w:p w14:paraId="558C9D9D" w14:textId="27D27B06" w:rsidR="00F91E98" w:rsidRPr="002203C4" w:rsidRDefault="00F91E98" w:rsidP="007C4DC4">
            <w:pPr>
              <w:pStyle w:val="af8"/>
              <w:numPr>
                <w:ilvl w:val="1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The offset X can be configured from a set of 4 values</w:t>
            </w:r>
          </w:p>
          <w:p w14:paraId="0E876130" w14:textId="406C1E1E" w:rsidR="00F91E98" w:rsidRPr="002203C4" w:rsidRDefault="00F91E98" w:rsidP="007C4DC4">
            <w:pPr>
              <w:pStyle w:val="af8"/>
              <w:numPr>
                <w:ilvl w:val="2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Exact values are FFS</w:t>
            </w:r>
          </w:p>
          <w:p w14:paraId="7AA8170C" w14:textId="19B26244" w:rsidR="00F91E98" w:rsidRPr="002203C4" w:rsidRDefault="00F91E98" w:rsidP="007C4DC4">
            <w:pPr>
              <w:pStyle w:val="af8"/>
              <w:numPr>
                <w:ilvl w:val="1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One pre-defined value is used for evaluation if the offset is not configured</w:t>
            </w:r>
          </w:p>
          <w:p w14:paraId="1D89126F" w14:textId="18948F7F" w:rsidR="00F91E98" w:rsidRPr="002203C4" w:rsidRDefault="00F91E98" w:rsidP="007C4DC4">
            <w:pPr>
              <w:pStyle w:val="af8"/>
              <w:numPr>
                <w:ilvl w:val="2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Pre-defined value X = [0] dB</w:t>
            </w:r>
          </w:p>
          <w:p w14:paraId="38A99220" w14:textId="2BBF8E14" w:rsidR="00F91E98" w:rsidRPr="002203C4" w:rsidRDefault="00F91E98" w:rsidP="007C4DC4">
            <w:pPr>
              <w:pStyle w:val="af8"/>
              <w:numPr>
                <w:ilvl w:val="1"/>
                <w:numId w:val="7"/>
              </w:numPr>
              <w:spacing w:after="120"/>
              <w:rPr>
                <w:rFonts w:eastAsia="新細明體"/>
                <w:sz w:val="20"/>
                <w:szCs w:val="20"/>
              </w:rPr>
            </w:pPr>
            <w:proofErr w:type="spellStart"/>
            <w:r w:rsidRPr="002203C4">
              <w:rPr>
                <w:rFonts w:eastAsia="新細明體"/>
                <w:sz w:val="20"/>
                <w:szCs w:val="20"/>
              </w:rPr>
              <w:t>Signalling</w:t>
            </w:r>
            <w:proofErr w:type="spellEnd"/>
            <w:r w:rsidRPr="002203C4">
              <w:rPr>
                <w:rFonts w:eastAsia="新細明體"/>
                <w:sz w:val="20"/>
                <w:szCs w:val="20"/>
              </w:rPr>
              <w:t xml:space="preserve"> details are up to RAN2    </w:t>
            </w:r>
          </w:p>
          <w:p w14:paraId="5C579D68" w14:textId="77777777" w:rsidR="00F91E98" w:rsidRPr="00F91E98" w:rsidRDefault="00F91E98" w:rsidP="00F91E98">
            <w:pPr>
              <w:spacing w:after="120"/>
              <w:rPr>
                <w:rFonts w:eastAsia="新細明體"/>
                <w:sz w:val="20"/>
                <w:szCs w:val="20"/>
              </w:rPr>
            </w:pPr>
          </w:p>
          <w:p w14:paraId="283E7912" w14:textId="77777777" w:rsidR="00F91E98" w:rsidRPr="00F91E98" w:rsidRDefault="00F91E98" w:rsidP="00F91E98">
            <w:pPr>
              <w:spacing w:after="120"/>
              <w:rPr>
                <w:b/>
                <w:sz w:val="20"/>
                <w:szCs w:val="20"/>
                <w:u w:val="single"/>
              </w:rPr>
            </w:pPr>
            <w:r w:rsidRPr="00F91E98">
              <w:rPr>
                <w:b/>
                <w:sz w:val="20"/>
                <w:szCs w:val="20"/>
                <w:u w:val="single"/>
              </w:rPr>
              <w:t>Issue 3-4: Cell quality criteria configuration type</w:t>
            </w:r>
          </w:p>
          <w:p w14:paraId="7FB77CA7" w14:textId="043736A7" w:rsidR="00F91E98" w:rsidRPr="002203C4" w:rsidRDefault="00F91E98" w:rsidP="007C4DC4">
            <w:pPr>
              <w:pStyle w:val="af8"/>
              <w:numPr>
                <w:ilvl w:val="0"/>
                <w:numId w:val="8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Option 1: per-serving cell basis</w:t>
            </w:r>
          </w:p>
          <w:p w14:paraId="3D36200F" w14:textId="7220AE04" w:rsidR="00F91E98" w:rsidRPr="002203C4" w:rsidRDefault="00F91E98" w:rsidP="007C4DC4">
            <w:pPr>
              <w:pStyle w:val="af8"/>
              <w:numPr>
                <w:ilvl w:val="0"/>
                <w:numId w:val="8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>Option 2: per-UE basis</w:t>
            </w:r>
          </w:p>
          <w:p w14:paraId="2B23CEC0" w14:textId="1BD83FDC" w:rsidR="00F91E98" w:rsidRPr="00C93338" w:rsidRDefault="00F91E98" w:rsidP="007C4DC4">
            <w:pPr>
              <w:pStyle w:val="af8"/>
              <w:numPr>
                <w:ilvl w:val="0"/>
                <w:numId w:val="8"/>
              </w:numPr>
              <w:spacing w:after="120"/>
              <w:rPr>
                <w:rFonts w:eastAsia="新細明體"/>
                <w:sz w:val="20"/>
                <w:szCs w:val="20"/>
              </w:rPr>
            </w:pPr>
            <w:r w:rsidRPr="002203C4">
              <w:rPr>
                <w:rFonts w:eastAsia="新細明體"/>
                <w:sz w:val="20"/>
                <w:szCs w:val="20"/>
              </w:rPr>
              <w:t xml:space="preserve">Option 3: per-CG basis </w:t>
            </w:r>
          </w:p>
        </w:tc>
      </w:tr>
    </w:tbl>
    <w:p w14:paraId="23B65A12" w14:textId="49F3D60A" w:rsidR="0040469B" w:rsidRDefault="0040469B" w:rsidP="0040469B">
      <w:pPr>
        <w:rPr>
          <w:rFonts w:ascii="Arial" w:hAnsi="Arial" w:cs="Arial"/>
          <w:lang w:val="en-GB"/>
        </w:rPr>
      </w:pPr>
    </w:p>
    <w:p w14:paraId="0FBEA406" w14:textId="2F1866BD" w:rsidR="00293FAF" w:rsidRDefault="009A19A8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For issue </w:t>
      </w:r>
      <w:r w:rsidRPr="009A19A8">
        <w:rPr>
          <w:rFonts w:ascii="Arial" w:hAnsi="Arial" w:cs="Arial"/>
          <w:lang w:val="en-GB"/>
        </w:rPr>
        <w:t xml:space="preserve">1-2-1&amp;Issue 1-2-2, </w:t>
      </w:r>
      <w:r>
        <w:rPr>
          <w:rFonts w:ascii="Arial" w:hAnsi="Arial" w:cs="Arial"/>
          <w:lang w:val="en-GB"/>
        </w:rPr>
        <w:t>ac</w:t>
      </w:r>
      <w:r w:rsidR="002203C4">
        <w:rPr>
          <w:rFonts w:ascii="Arial" w:hAnsi="Arial" w:cs="Arial"/>
          <w:lang w:val="en-GB"/>
        </w:rPr>
        <w:t xml:space="preserve">cording to the agreed LS </w:t>
      </w:r>
      <w:r w:rsidR="00933476">
        <w:rPr>
          <w:rFonts w:ascii="Arial" w:hAnsi="Arial" w:cs="Arial"/>
          <w:lang w:val="en-GB"/>
        </w:rPr>
        <w:fldChar w:fldCharType="begin"/>
      </w:r>
      <w:r w:rsidR="00933476">
        <w:rPr>
          <w:rFonts w:ascii="Arial" w:hAnsi="Arial" w:cs="Arial"/>
          <w:lang w:val="en-GB"/>
        </w:rPr>
        <w:instrText xml:space="preserve"> REF _Ref95766175 \r \h </w:instrText>
      </w:r>
      <w:r w:rsidR="00933476">
        <w:rPr>
          <w:rFonts w:ascii="Arial" w:hAnsi="Arial" w:cs="Arial"/>
          <w:lang w:val="en-GB"/>
        </w:rPr>
      </w:r>
      <w:r w:rsidR="00933476">
        <w:rPr>
          <w:rFonts w:ascii="Arial" w:hAnsi="Arial" w:cs="Arial"/>
          <w:lang w:val="en-GB"/>
        </w:rPr>
        <w:fldChar w:fldCharType="separate"/>
      </w:r>
      <w:r w:rsidR="0020526B">
        <w:rPr>
          <w:rFonts w:ascii="Arial" w:hAnsi="Arial" w:cs="Arial"/>
          <w:lang w:val="en-GB"/>
        </w:rPr>
        <w:t>[3]</w:t>
      </w:r>
      <w:r w:rsidR="00933476">
        <w:rPr>
          <w:rFonts w:ascii="Arial" w:hAnsi="Arial" w:cs="Arial"/>
          <w:lang w:val="en-GB"/>
        </w:rPr>
        <w:fldChar w:fldCharType="end"/>
      </w:r>
      <w:r w:rsidR="00933476">
        <w:rPr>
          <w:rFonts w:ascii="Arial" w:hAnsi="Arial" w:cs="Arial"/>
          <w:lang w:val="en-GB"/>
        </w:rPr>
        <w:t xml:space="preserve">, </w:t>
      </w:r>
      <w:r w:rsidR="00293FAF">
        <w:rPr>
          <w:rFonts w:ascii="Arial" w:hAnsi="Arial" w:cs="Arial"/>
          <w:lang w:val="en-GB"/>
        </w:rPr>
        <w:t xml:space="preserve">for UE who reports </w:t>
      </w:r>
      <w:r w:rsidR="00293FAF" w:rsidRPr="00293FAF">
        <w:rPr>
          <w:rFonts w:ascii="Arial" w:hAnsi="Arial" w:cs="Arial"/>
          <w:lang w:val="en-GB"/>
        </w:rPr>
        <w:t>support</w:t>
      </w:r>
      <w:r w:rsidR="00293FAF">
        <w:rPr>
          <w:rFonts w:ascii="Arial" w:hAnsi="Arial" w:cs="Arial"/>
          <w:lang w:val="en-GB"/>
        </w:rPr>
        <w:t>ing</w:t>
      </w:r>
      <w:r w:rsidR="00293FAF" w:rsidRPr="00293FAF">
        <w:rPr>
          <w:rFonts w:ascii="Arial" w:hAnsi="Arial" w:cs="Arial"/>
          <w:lang w:val="en-GB"/>
        </w:rPr>
        <w:t xml:space="preserve"> of RLM/BFD relaxation in general in Rel-17 feature table</w:t>
      </w:r>
      <w:r w:rsidR="00293FAF">
        <w:rPr>
          <w:rFonts w:ascii="Arial" w:hAnsi="Arial" w:cs="Arial"/>
          <w:lang w:val="en-GB"/>
        </w:rPr>
        <w:t>, the following signalling are provided: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FAF" w14:paraId="79BC431F" w14:textId="77777777" w:rsidTr="00293FAF">
        <w:tc>
          <w:tcPr>
            <w:tcW w:w="9629" w:type="dxa"/>
          </w:tcPr>
          <w:p w14:paraId="51895F30" w14:textId="77777777" w:rsidR="00293FAF" w:rsidRDefault="00293FAF" w:rsidP="007C4DC4">
            <w:pPr>
              <w:numPr>
                <w:ilvl w:val="0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i/>
                <w:lang w:eastAsia="zh-CN"/>
              </w:rPr>
              <w:t>T</w:t>
            </w:r>
            <w:r>
              <w:rPr>
                <w:rFonts w:eastAsia="SimSun"/>
                <w:i/>
                <w:lang w:eastAsia="zh-CN"/>
              </w:rPr>
              <w:t>he</w:t>
            </w:r>
            <w:r w:rsidRPr="003824F6">
              <w:rPr>
                <w:rFonts w:eastAsia="SimSun"/>
                <w:i/>
                <w:lang w:eastAsia="zh-CN"/>
              </w:rPr>
              <w:t xml:space="preserve"> RLM/BFD relaxation is enabled by explicit signaling. The signaling design is left for RAN2.</w:t>
            </w:r>
          </w:p>
          <w:p w14:paraId="1E158F54" w14:textId="77777777" w:rsidR="00293FAF" w:rsidRDefault="00293FAF" w:rsidP="007C4DC4">
            <w:pPr>
              <w:numPr>
                <w:ilvl w:val="0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T</w:t>
            </w:r>
            <w:r w:rsidRPr="000C6EDD">
              <w:rPr>
                <w:rFonts w:eastAsia="SimSun"/>
                <w:i/>
                <w:lang w:eastAsia="zh-CN"/>
              </w:rPr>
              <w:t xml:space="preserve">he low mobility criterion is </w:t>
            </w:r>
            <w:r>
              <w:rPr>
                <w:rFonts w:eastAsia="SimSun"/>
                <w:i/>
                <w:lang w:eastAsia="zh-CN"/>
              </w:rPr>
              <w:t xml:space="preserve">NOT </w:t>
            </w:r>
            <w:r w:rsidRPr="000C6EDD">
              <w:rPr>
                <w:rFonts w:eastAsia="SimSun"/>
                <w:i/>
                <w:lang w:eastAsia="zh-CN"/>
              </w:rPr>
              <w:t>mandatory to be configured</w:t>
            </w:r>
          </w:p>
          <w:p w14:paraId="3C2849A8" w14:textId="77777777" w:rsidR="00293FAF" w:rsidRDefault="00293FAF" w:rsidP="007C4DC4">
            <w:pPr>
              <w:numPr>
                <w:ilvl w:val="0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i/>
                <w:lang w:eastAsia="zh-CN"/>
              </w:rPr>
              <w:t>L</w:t>
            </w:r>
            <w:r>
              <w:rPr>
                <w:rFonts w:eastAsia="SimSun"/>
                <w:i/>
                <w:lang w:eastAsia="zh-CN"/>
              </w:rPr>
              <w:t>ow mobility criterion is a per-UE configuration.</w:t>
            </w:r>
          </w:p>
          <w:p w14:paraId="709E7816" w14:textId="77777777" w:rsidR="00293FAF" w:rsidRPr="000F4944" w:rsidRDefault="00293FAF" w:rsidP="007C4DC4">
            <w:pPr>
              <w:numPr>
                <w:ilvl w:val="0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 w:rsidRPr="000F4944">
              <w:rPr>
                <w:rFonts w:eastAsia="SimSun"/>
                <w:i/>
                <w:lang w:eastAsia="zh-CN"/>
              </w:rPr>
              <w:t xml:space="preserve">The good serving cell quality criteria for RLM/BFD is based on an offset X dB and </w:t>
            </w:r>
            <w:proofErr w:type="spellStart"/>
            <w:r w:rsidRPr="000F4944">
              <w:rPr>
                <w:rFonts w:eastAsia="SimSun"/>
                <w:i/>
                <w:lang w:eastAsia="zh-CN"/>
              </w:rPr>
              <w:t>Qx</w:t>
            </w:r>
            <w:proofErr w:type="spellEnd"/>
            <w:r w:rsidRPr="000F4944">
              <w:rPr>
                <w:rFonts w:eastAsia="SimSun"/>
                <w:i/>
                <w:lang w:eastAsia="zh-CN"/>
              </w:rPr>
              <w:t xml:space="preserve">, while </w:t>
            </w:r>
            <w:proofErr w:type="spellStart"/>
            <w:r w:rsidRPr="000F4944">
              <w:rPr>
                <w:rFonts w:eastAsia="SimSun"/>
                <w:i/>
                <w:lang w:eastAsia="zh-CN"/>
              </w:rPr>
              <w:t>Qx</w:t>
            </w:r>
            <w:proofErr w:type="spellEnd"/>
            <w:r w:rsidRPr="000F4944">
              <w:rPr>
                <w:rFonts w:eastAsia="SimSun"/>
                <w:i/>
                <w:lang w:eastAsia="zh-CN"/>
              </w:rPr>
              <w:t xml:space="preserve"> is derived from PDCCH transmission parameters.</w:t>
            </w:r>
          </w:p>
          <w:p w14:paraId="0A71DDD4" w14:textId="77777777" w:rsidR="00293FAF" w:rsidRPr="000F4944" w:rsidRDefault="00293FAF" w:rsidP="007C4DC4">
            <w:pPr>
              <w:numPr>
                <w:ilvl w:val="1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proofErr w:type="spellStart"/>
            <w:r w:rsidRPr="000F4944">
              <w:rPr>
                <w:rFonts w:eastAsia="SimSun"/>
                <w:i/>
                <w:lang w:eastAsia="zh-CN"/>
              </w:rPr>
              <w:t>Qx</w:t>
            </w:r>
            <w:proofErr w:type="spellEnd"/>
            <w:r w:rsidRPr="000F4944">
              <w:rPr>
                <w:rFonts w:eastAsia="SimSun"/>
                <w:i/>
                <w:lang w:eastAsia="zh-CN"/>
              </w:rPr>
              <w:t xml:space="preserve"> = Qin for RLM</w:t>
            </w:r>
          </w:p>
          <w:p w14:paraId="4D57CEFA" w14:textId="77777777" w:rsidR="00293FAF" w:rsidRPr="000F4944" w:rsidRDefault="00293FAF" w:rsidP="007C4DC4">
            <w:pPr>
              <w:numPr>
                <w:ilvl w:val="1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proofErr w:type="spellStart"/>
            <w:r w:rsidRPr="000F4944">
              <w:rPr>
                <w:rFonts w:eastAsia="SimSun"/>
                <w:i/>
                <w:lang w:eastAsia="zh-CN"/>
              </w:rPr>
              <w:t>Qx</w:t>
            </w:r>
            <w:proofErr w:type="spellEnd"/>
            <w:r w:rsidRPr="000F4944">
              <w:rPr>
                <w:rFonts w:eastAsia="SimSun"/>
                <w:i/>
                <w:lang w:eastAsia="zh-CN"/>
              </w:rPr>
              <w:t xml:space="preserve"> = [Qin] for BFD</w:t>
            </w:r>
          </w:p>
          <w:p w14:paraId="3CAC392B" w14:textId="77777777" w:rsidR="00293FAF" w:rsidRPr="000F4944" w:rsidRDefault="00293FAF" w:rsidP="007C4DC4">
            <w:pPr>
              <w:numPr>
                <w:ilvl w:val="2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 w:rsidRPr="000F4944">
              <w:rPr>
                <w:rFonts w:eastAsia="SimSun"/>
                <w:i/>
                <w:lang w:eastAsia="zh-CN"/>
              </w:rPr>
              <w:t>Note: definition of Qin for BFD needs to be clarified</w:t>
            </w:r>
          </w:p>
          <w:p w14:paraId="3619F320" w14:textId="77777777" w:rsidR="00293FAF" w:rsidRPr="000F4944" w:rsidRDefault="00293FAF" w:rsidP="007C4DC4">
            <w:pPr>
              <w:numPr>
                <w:ilvl w:val="1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 w:rsidRPr="000F4944">
              <w:rPr>
                <w:rFonts w:eastAsia="SimSun"/>
                <w:i/>
                <w:lang w:eastAsia="zh-CN"/>
              </w:rPr>
              <w:t>The offset X can be configured from a set of 4 values</w:t>
            </w:r>
          </w:p>
          <w:p w14:paraId="1C90D790" w14:textId="77777777" w:rsidR="00293FAF" w:rsidRPr="000F4944" w:rsidRDefault="00293FAF" w:rsidP="007C4DC4">
            <w:pPr>
              <w:numPr>
                <w:ilvl w:val="2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 w:rsidRPr="000F4944">
              <w:rPr>
                <w:rFonts w:eastAsia="SimSun"/>
                <w:i/>
                <w:lang w:eastAsia="zh-CN"/>
              </w:rPr>
              <w:t>Exact values are FFS</w:t>
            </w:r>
          </w:p>
          <w:p w14:paraId="7BAA66FB" w14:textId="77777777" w:rsidR="00293FAF" w:rsidRPr="000F4944" w:rsidRDefault="00293FAF" w:rsidP="007C4DC4">
            <w:pPr>
              <w:numPr>
                <w:ilvl w:val="1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 w:rsidRPr="000F4944">
              <w:rPr>
                <w:rFonts w:eastAsia="SimSun"/>
                <w:i/>
                <w:lang w:eastAsia="zh-CN"/>
              </w:rPr>
              <w:t>One pre-defined value is used for evaluation if the offset is not configured</w:t>
            </w:r>
          </w:p>
          <w:p w14:paraId="533DA9D0" w14:textId="77777777" w:rsidR="00293FAF" w:rsidRPr="000F4944" w:rsidRDefault="00293FAF" w:rsidP="007C4DC4">
            <w:pPr>
              <w:numPr>
                <w:ilvl w:val="2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r w:rsidRPr="000F4944">
              <w:rPr>
                <w:rFonts w:eastAsia="SimSun"/>
                <w:i/>
                <w:lang w:eastAsia="zh-CN"/>
              </w:rPr>
              <w:t>Pre-defined value X = [0] dB</w:t>
            </w:r>
          </w:p>
          <w:p w14:paraId="7FA86980" w14:textId="77777777" w:rsidR="00293FAF" w:rsidRPr="000F4944" w:rsidRDefault="00293FAF" w:rsidP="007C4DC4">
            <w:pPr>
              <w:numPr>
                <w:ilvl w:val="1"/>
                <w:numId w:val="9"/>
              </w:numPr>
              <w:spacing w:after="180"/>
              <w:jc w:val="both"/>
              <w:rPr>
                <w:rFonts w:eastAsia="SimSun"/>
                <w:i/>
                <w:lang w:eastAsia="zh-CN"/>
              </w:rPr>
            </w:pPr>
            <w:proofErr w:type="spellStart"/>
            <w:r w:rsidRPr="000F4944">
              <w:rPr>
                <w:rFonts w:eastAsia="SimSun"/>
                <w:i/>
                <w:lang w:eastAsia="zh-CN"/>
              </w:rPr>
              <w:t>Signalling</w:t>
            </w:r>
            <w:proofErr w:type="spellEnd"/>
            <w:r w:rsidRPr="000F4944">
              <w:rPr>
                <w:rFonts w:eastAsia="SimSun"/>
                <w:i/>
                <w:lang w:eastAsia="zh-CN"/>
              </w:rPr>
              <w:t xml:space="preserve"> details are up to RAN2</w:t>
            </w:r>
          </w:p>
          <w:p w14:paraId="335C5F2E" w14:textId="7AE444A3" w:rsidR="00293FAF" w:rsidRDefault="00293FAF" w:rsidP="00293FAF">
            <w:pPr>
              <w:rPr>
                <w:rFonts w:ascii="Arial" w:hAnsi="Arial" w:cs="Arial"/>
                <w:lang w:val="en-GB"/>
              </w:rPr>
            </w:pPr>
            <w:r>
              <w:rPr>
                <w:rFonts w:eastAsia="SimSun"/>
                <w:i/>
                <w:lang w:eastAsia="zh-CN"/>
              </w:rPr>
              <w:t>I</w:t>
            </w:r>
            <w:r w:rsidRPr="00924850">
              <w:rPr>
                <w:rFonts w:eastAsia="SimSun"/>
                <w:i/>
                <w:lang w:eastAsia="zh-CN"/>
              </w:rPr>
              <w:t>ntroduce a UE capability to indicate the support of RLM/BFD relaxation in general in Rel-17 feature table</w:t>
            </w:r>
            <w:r>
              <w:rPr>
                <w:rFonts w:eastAsia="SimSun"/>
                <w:i/>
                <w:lang w:eastAsia="zh-CN"/>
              </w:rPr>
              <w:t>.</w:t>
            </w:r>
          </w:p>
        </w:tc>
      </w:tr>
    </w:tbl>
    <w:p w14:paraId="1F346880" w14:textId="77777777" w:rsidR="00293FAF" w:rsidRDefault="00293FAF" w:rsidP="0040469B">
      <w:pPr>
        <w:rPr>
          <w:rFonts w:ascii="Arial" w:hAnsi="Arial" w:cs="Arial"/>
          <w:lang w:val="en-GB"/>
        </w:rPr>
      </w:pPr>
    </w:p>
    <w:p w14:paraId="21601C64" w14:textId="6504F794" w:rsidR="002203C4" w:rsidRDefault="00293FAF" w:rsidP="0040469B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T</w:t>
      </w:r>
      <w:r>
        <w:rPr>
          <w:rFonts w:ascii="Arial" w:hAnsi="Arial" w:cs="Arial"/>
          <w:lang w:val="en-GB"/>
        </w:rPr>
        <w:t xml:space="preserve">herefore, here we list the possible </w:t>
      </w:r>
      <w:r w:rsidR="00933476">
        <w:rPr>
          <w:rFonts w:ascii="Arial" w:hAnsi="Arial" w:cs="Arial"/>
          <w:lang w:val="en-GB"/>
        </w:rPr>
        <w:t xml:space="preserve">applicability rules based on </w:t>
      </w:r>
      <w:r w:rsidR="0082299E">
        <w:rPr>
          <w:rFonts w:ascii="Arial" w:hAnsi="Arial" w:cs="Arial"/>
          <w:lang w:val="en-GB"/>
        </w:rPr>
        <w:t xml:space="preserve">current signalling in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_Ref95767671 \h </w:instrText>
      </w:r>
      <w:r w:rsidR="00C93338">
        <w:rPr>
          <w:rFonts w:ascii="Arial" w:hAnsi="Arial" w:cs="Arial"/>
          <w:lang w:val="en-GB"/>
        </w:rPr>
        <w:instrText xml:space="preserve"> \* MERGEFORMAT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 w:rsidR="0020526B" w:rsidRPr="0020526B">
        <w:rPr>
          <w:rFonts w:ascii="Arial" w:hAnsi="Arial" w:cs="Arial"/>
          <w:lang w:val="en-GB"/>
        </w:rPr>
        <w:t>Figure 1</w:t>
      </w:r>
      <w:r>
        <w:rPr>
          <w:rFonts w:ascii="Arial" w:hAnsi="Arial" w:cs="Arial"/>
          <w:lang w:val="en-GB"/>
        </w:rPr>
        <w:fldChar w:fldCharType="end"/>
      </w:r>
      <w:r w:rsidR="007F338D">
        <w:rPr>
          <w:rFonts w:ascii="Arial" w:hAnsi="Arial" w:cs="Arial"/>
          <w:lang w:val="en-GB"/>
        </w:rPr>
        <w:t xml:space="preserve">, and it can be observed that </w:t>
      </w:r>
      <w:r w:rsidR="009C08F8">
        <w:rPr>
          <w:rFonts w:ascii="Arial" w:hAnsi="Arial" w:cs="Arial"/>
          <w:lang w:val="en-GB"/>
        </w:rPr>
        <w:t>th</w:t>
      </w:r>
      <w:r w:rsidR="00C93338">
        <w:rPr>
          <w:rFonts w:ascii="Arial" w:hAnsi="Arial" w:cs="Arial"/>
          <w:lang w:val="en-GB"/>
        </w:rPr>
        <w:t>e</w:t>
      </w:r>
      <w:r w:rsidR="009C08F8">
        <w:rPr>
          <w:rFonts w:ascii="Arial" w:hAnsi="Arial" w:cs="Arial"/>
          <w:lang w:val="en-GB"/>
        </w:rPr>
        <w:t xml:space="preserve"> scenario </w:t>
      </w:r>
      <w:r w:rsidR="00C93338">
        <w:rPr>
          <w:rFonts w:ascii="Arial" w:hAnsi="Arial" w:cs="Arial"/>
          <w:lang w:val="en-GB"/>
        </w:rPr>
        <w:t xml:space="preserve">that </w:t>
      </w:r>
      <w:r w:rsidR="007F338D">
        <w:rPr>
          <w:rFonts w:ascii="Arial" w:hAnsi="Arial" w:cs="Arial"/>
          <w:lang w:val="en-GB"/>
        </w:rPr>
        <w:t xml:space="preserve">the </w:t>
      </w:r>
      <w:r w:rsidR="00C93338" w:rsidRPr="00293FAF">
        <w:rPr>
          <w:rFonts w:ascii="Arial" w:hAnsi="Arial" w:cs="Arial"/>
          <w:lang w:val="en-GB"/>
        </w:rPr>
        <w:t>RLM/BFD relaxation is enabled by explicit signa</w:t>
      </w:r>
      <w:r w:rsidR="006E5D05">
        <w:rPr>
          <w:rFonts w:ascii="Arial" w:hAnsi="Arial" w:cs="Arial"/>
          <w:lang w:val="en-GB"/>
        </w:rPr>
        <w:t>l</w:t>
      </w:r>
      <w:r w:rsidR="00C93338" w:rsidRPr="00293FAF">
        <w:rPr>
          <w:rFonts w:ascii="Arial" w:hAnsi="Arial" w:cs="Arial"/>
          <w:lang w:val="en-GB"/>
        </w:rPr>
        <w:t>ling</w:t>
      </w:r>
      <w:r w:rsidR="00C93338">
        <w:rPr>
          <w:rFonts w:ascii="Arial" w:hAnsi="Arial" w:cs="Arial"/>
          <w:lang w:val="en-GB"/>
        </w:rPr>
        <w:t xml:space="preserve"> and </w:t>
      </w:r>
      <w:r w:rsidR="00C93338" w:rsidRPr="00293FAF">
        <w:rPr>
          <w:rFonts w:ascii="Arial" w:hAnsi="Arial" w:cs="Arial"/>
          <w:lang w:val="en-GB"/>
        </w:rPr>
        <w:t>low mobility criterion is NOT configured</w:t>
      </w:r>
      <w:r w:rsidR="00C93338">
        <w:rPr>
          <w:rFonts w:ascii="Arial" w:hAnsi="Arial" w:cs="Arial"/>
          <w:lang w:val="en-GB"/>
        </w:rPr>
        <w:t xml:space="preserve"> </w:t>
      </w:r>
      <w:r w:rsidR="009C08F8">
        <w:rPr>
          <w:rFonts w:ascii="Arial" w:hAnsi="Arial" w:cs="Arial"/>
          <w:lang w:val="en-GB"/>
        </w:rPr>
        <w:t xml:space="preserve">does exist </w:t>
      </w:r>
    </w:p>
    <w:p w14:paraId="7C01247C" w14:textId="5F217B97" w:rsidR="00293FAF" w:rsidRPr="00293FAF" w:rsidRDefault="00293FAF" w:rsidP="00293FAF">
      <w:pPr>
        <w:pStyle w:val="af3"/>
        <w:rPr>
          <w:rFonts w:ascii="Arial" w:hAnsi="Arial" w:cs="Arial"/>
          <w:i/>
          <w:sz w:val="22"/>
          <w:szCs w:val="22"/>
        </w:rPr>
      </w:pPr>
      <w:bookmarkStart w:id="8" w:name="_Ref95772144"/>
      <w:r w:rsidRPr="00293FAF">
        <w:rPr>
          <w:rFonts w:ascii="Arial" w:hAnsi="Arial" w:cs="Arial"/>
          <w:i/>
          <w:sz w:val="22"/>
          <w:szCs w:val="22"/>
        </w:rPr>
        <w:t xml:space="preserve">Observation </w:t>
      </w:r>
      <w:r w:rsidRPr="00293FAF">
        <w:rPr>
          <w:rFonts w:ascii="Arial" w:hAnsi="Arial" w:cs="Arial"/>
          <w:i/>
          <w:sz w:val="22"/>
          <w:szCs w:val="22"/>
        </w:rPr>
        <w:fldChar w:fldCharType="begin"/>
      </w:r>
      <w:r w:rsidRPr="00293FAF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293FAF">
        <w:rPr>
          <w:rFonts w:ascii="Arial" w:hAnsi="Arial" w:cs="Arial"/>
          <w:i/>
          <w:sz w:val="22"/>
          <w:szCs w:val="22"/>
        </w:rPr>
        <w:fldChar w:fldCharType="separate"/>
      </w:r>
      <w:r w:rsidR="0020526B">
        <w:rPr>
          <w:rFonts w:ascii="Arial" w:hAnsi="Arial" w:cs="Arial"/>
          <w:i/>
          <w:noProof/>
          <w:sz w:val="22"/>
          <w:szCs w:val="22"/>
        </w:rPr>
        <w:t>1</w:t>
      </w:r>
      <w:r w:rsidRPr="00293FAF">
        <w:rPr>
          <w:rFonts w:ascii="Arial" w:hAnsi="Arial" w:cs="Arial"/>
          <w:i/>
          <w:sz w:val="22"/>
          <w:szCs w:val="22"/>
        </w:rPr>
        <w:fldChar w:fldCharType="end"/>
      </w:r>
      <w:r w:rsidRPr="00293FAF">
        <w:rPr>
          <w:rFonts w:ascii="Arial" w:hAnsi="Arial" w:cs="Arial"/>
          <w:i/>
          <w:sz w:val="22"/>
          <w:szCs w:val="22"/>
        </w:rPr>
        <w:t>: The signaling design allows the scenario that the dedicated enabling signaling is configured but the low mobility criteria is not configured</w:t>
      </w:r>
      <w:bookmarkEnd w:id="8"/>
    </w:p>
    <w:p w14:paraId="2E0D9A07" w14:textId="303EA76A" w:rsidR="00293FAF" w:rsidRPr="00293FAF" w:rsidRDefault="00293FAF" w:rsidP="0040469B">
      <w:pPr>
        <w:rPr>
          <w:rFonts w:ascii="Arial" w:hAnsi="Arial" w:cs="Arial"/>
        </w:rPr>
      </w:pPr>
    </w:p>
    <w:p w14:paraId="1D7B9DD4" w14:textId="6F610900" w:rsidR="002203C4" w:rsidRDefault="006E5D05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drawing>
          <wp:inline distT="0" distB="0" distL="0" distR="0" wp14:anchorId="245967B3" wp14:editId="4AA095EB">
            <wp:extent cx="6587255" cy="2891155"/>
            <wp:effectExtent l="0" t="0" r="0" b="444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080" cy="2895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DCD54C" w14:textId="33C6F85C" w:rsidR="0082299E" w:rsidRPr="0082299E" w:rsidRDefault="0082299E" w:rsidP="0082299E">
      <w:pPr>
        <w:pStyle w:val="af3"/>
        <w:jc w:val="center"/>
        <w:rPr>
          <w:rFonts w:ascii="Arial" w:eastAsiaTheme="minorEastAsia" w:hAnsi="Arial" w:cs="Arial"/>
          <w:lang w:val="en-GB"/>
        </w:rPr>
      </w:pPr>
      <w:bookmarkStart w:id="9" w:name="_Ref95767671"/>
      <w:r>
        <w:t xml:space="preserve">Figure </w:t>
      </w:r>
      <w:r w:rsidR="00803223">
        <w:rPr>
          <w:noProof/>
        </w:rPr>
        <w:fldChar w:fldCharType="begin"/>
      </w:r>
      <w:r w:rsidR="00803223">
        <w:rPr>
          <w:noProof/>
        </w:rPr>
        <w:instrText xml:space="preserve"> SEQ Figure \* ARABIC </w:instrText>
      </w:r>
      <w:r w:rsidR="00803223">
        <w:rPr>
          <w:noProof/>
        </w:rPr>
        <w:fldChar w:fldCharType="separate"/>
      </w:r>
      <w:r w:rsidR="0020526B">
        <w:rPr>
          <w:noProof/>
        </w:rPr>
        <w:t>1</w:t>
      </w:r>
      <w:r w:rsidR="00803223">
        <w:rPr>
          <w:noProof/>
        </w:rPr>
        <w:fldChar w:fldCharType="end"/>
      </w:r>
      <w:bookmarkEnd w:id="9"/>
      <w:r>
        <w:t xml:space="preserve">: </w:t>
      </w:r>
      <w:r w:rsidRPr="0082299E">
        <w:t xml:space="preserve">applicability </w:t>
      </w:r>
      <w:r w:rsidR="00293FAF">
        <w:t>rules</w:t>
      </w:r>
      <w:r>
        <w:t xml:space="preserve"> </w:t>
      </w:r>
      <w:r w:rsidR="00293FAF">
        <w:t>based on agreed LS</w:t>
      </w:r>
    </w:p>
    <w:p w14:paraId="6CE276E8" w14:textId="77777777" w:rsidR="009C08F8" w:rsidRDefault="009C08F8" w:rsidP="00293FAF">
      <w:pPr>
        <w:pStyle w:val="af3"/>
        <w:rPr>
          <w:rFonts w:ascii="Arial" w:eastAsiaTheme="minorEastAsia" w:hAnsi="Arial" w:cs="Arial"/>
          <w:b w:val="0"/>
          <w:sz w:val="24"/>
          <w:szCs w:val="22"/>
          <w:lang w:val="en-GB"/>
        </w:rPr>
      </w:pPr>
    </w:p>
    <w:p w14:paraId="0F97868E" w14:textId="64A9BFE4" w:rsidR="009C08F8" w:rsidRPr="009C08F8" w:rsidRDefault="009C08F8" w:rsidP="00293FAF">
      <w:pPr>
        <w:pStyle w:val="af3"/>
        <w:rPr>
          <w:rFonts w:ascii="Arial" w:eastAsiaTheme="minorEastAsia" w:hAnsi="Arial" w:cs="Arial"/>
          <w:b w:val="0"/>
          <w:sz w:val="24"/>
          <w:szCs w:val="22"/>
          <w:lang w:val="en-GB"/>
        </w:rPr>
      </w:pP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Considering the spec completeness, RAN4 needs to clarify the </w:t>
      </w:r>
      <w:r w:rsidR="00C9333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corresponding 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UE behaviour for this scenario. Some companies </w:t>
      </w:r>
      <w:r w:rsidRPr="009C08F8">
        <w:rPr>
          <w:rFonts w:ascii="Arial" w:eastAsiaTheme="minorEastAsia" w:hAnsi="Arial" w:cs="Arial"/>
          <w:b w:val="0"/>
          <w:sz w:val="24"/>
          <w:szCs w:val="22"/>
          <w:lang w:val="en-GB"/>
        </w:rPr>
        <w:t>raise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d concern on allowing </w:t>
      </w:r>
      <w:r w:rsidRPr="009C08F8">
        <w:rPr>
          <w:rFonts w:ascii="Arial" w:eastAsiaTheme="minorEastAsia" w:hAnsi="Arial" w:cs="Arial"/>
          <w:b w:val="0"/>
          <w:sz w:val="24"/>
          <w:szCs w:val="22"/>
          <w:lang w:val="en-GB"/>
        </w:rPr>
        <w:t>RLM/BFD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relaxation when only good serving cell quality is evaluated</w:t>
      </w:r>
      <w:r w:rsidR="009A19A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. However, considering that whether the low mobility criterion </w:t>
      </w:r>
      <w:r w:rsidR="00C93338">
        <w:rPr>
          <w:rFonts w:ascii="Arial" w:eastAsiaTheme="minorEastAsia" w:hAnsi="Arial" w:cs="Arial"/>
          <w:b w:val="0"/>
          <w:sz w:val="24"/>
          <w:szCs w:val="22"/>
          <w:lang w:val="en-GB"/>
        </w:rPr>
        <w:t>should be</w:t>
      </w:r>
      <w:r w:rsidR="009A19A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configured or not is controlled by the Network, </w:t>
      </w:r>
      <w:r w:rsidR="00C9333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Network can </w:t>
      </w:r>
      <w:r w:rsidR="0020526B">
        <w:rPr>
          <w:rFonts w:ascii="Arial" w:eastAsiaTheme="minorEastAsia" w:hAnsi="Arial" w:cs="Arial"/>
          <w:b w:val="0"/>
          <w:sz w:val="24"/>
          <w:szCs w:val="22"/>
          <w:lang w:val="en-GB"/>
        </w:rPr>
        <w:t>still indicate low mobility criterion if it thinks criterion evaluation is needed. W</w:t>
      </w:r>
      <w:r w:rsidR="009A19A8">
        <w:rPr>
          <w:rFonts w:ascii="Arial" w:eastAsiaTheme="minorEastAsia" w:hAnsi="Arial" w:cs="Arial"/>
          <w:b w:val="0"/>
          <w:sz w:val="24"/>
          <w:szCs w:val="22"/>
          <w:lang w:val="en-GB"/>
        </w:rPr>
        <w:t>e don’</w:t>
      </w:r>
      <w:r w:rsidRPr="009C08F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t </w:t>
      </w:r>
      <w:r w:rsidR="00C9333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see allowing </w:t>
      </w:r>
      <w:r w:rsidR="00C93338" w:rsidRPr="009C08F8">
        <w:rPr>
          <w:rFonts w:ascii="Arial" w:eastAsiaTheme="minorEastAsia" w:hAnsi="Arial" w:cs="Arial"/>
          <w:b w:val="0"/>
          <w:sz w:val="24"/>
          <w:szCs w:val="22"/>
          <w:lang w:val="en-GB"/>
        </w:rPr>
        <w:t>RLM/BFD</w:t>
      </w:r>
      <w:r w:rsidR="00C9333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relaxation for this case</w:t>
      </w:r>
      <w:r w:rsidRPr="009C08F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will cause a</w:t>
      </w:r>
      <w:r w:rsidR="009A19A8">
        <w:rPr>
          <w:rFonts w:ascii="Arial" w:eastAsiaTheme="minorEastAsia" w:hAnsi="Arial" w:cs="Arial"/>
          <w:b w:val="0"/>
          <w:sz w:val="24"/>
          <w:szCs w:val="22"/>
          <w:lang w:val="en-GB"/>
        </w:rPr>
        <w:t>ny</w:t>
      </w:r>
      <w:r w:rsidRPr="009C08F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problem</w:t>
      </w:r>
      <w:r w:rsidR="009A19A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. </w:t>
      </w:r>
      <w:proofErr w:type="gramStart"/>
      <w:r w:rsidR="009A19A8">
        <w:rPr>
          <w:rFonts w:ascii="Arial" w:eastAsiaTheme="minorEastAsia" w:hAnsi="Arial" w:cs="Arial"/>
          <w:b w:val="0"/>
          <w:sz w:val="24"/>
          <w:szCs w:val="22"/>
          <w:lang w:val="en-GB"/>
        </w:rPr>
        <w:t>So</w:t>
      </w:r>
      <w:proofErr w:type="gramEnd"/>
      <w:r w:rsidR="009A19A8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we suggest that</w:t>
      </w:r>
    </w:p>
    <w:p w14:paraId="16448474" w14:textId="3C62CA1C" w:rsidR="00293FAF" w:rsidRPr="00293FAF" w:rsidRDefault="00293FAF" w:rsidP="00293FAF">
      <w:pPr>
        <w:pStyle w:val="af3"/>
        <w:rPr>
          <w:rFonts w:ascii="Arial" w:hAnsi="Arial" w:cs="Arial"/>
          <w:i/>
          <w:sz w:val="22"/>
          <w:szCs w:val="22"/>
        </w:rPr>
      </w:pPr>
      <w:bookmarkStart w:id="10" w:name="_Ref95772048"/>
      <w:r w:rsidRPr="00293FAF">
        <w:rPr>
          <w:rFonts w:ascii="Arial" w:hAnsi="Arial" w:cs="Arial"/>
          <w:i/>
          <w:sz w:val="22"/>
          <w:szCs w:val="22"/>
        </w:rPr>
        <w:t xml:space="preserve">Proposal </w:t>
      </w:r>
      <w:r w:rsidRPr="00293FAF">
        <w:rPr>
          <w:rFonts w:ascii="Arial" w:hAnsi="Arial" w:cs="Arial"/>
          <w:i/>
          <w:sz w:val="22"/>
          <w:szCs w:val="22"/>
        </w:rPr>
        <w:fldChar w:fldCharType="begin"/>
      </w:r>
      <w:r w:rsidRPr="00293FAF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293FAF">
        <w:rPr>
          <w:rFonts w:ascii="Arial" w:hAnsi="Arial" w:cs="Arial"/>
          <w:i/>
          <w:sz w:val="22"/>
          <w:szCs w:val="22"/>
        </w:rPr>
        <w:fldChar w:fldCharType="separate"/>
      </w:r>
      <w:r w:rsidR="0020526B">
        <w:rPr>
          <w:rFonts w:ascii="Arial" w:hAnsi="Arial" w:cs="Arial"/>
          <w:i/>
          <w:noProof/>
          <w:sz w:val="22"/>
          <w:szCs w:val="22"/>
        </w:rPr>
        <w:t>1</w:t>
      </w:r>
      <w:r w:rsidRPr="00293FAF">
        <w:rPr>
          <w:rFonts w:ascii="Arial" w:hAnsi="Arial" w:cs="Arial"/>
          <w:i/>
          <w:sz w:val="22"/>
          <w:szCs w:val="22"/>
        </w:rPr>
        <w:fldChar w:fldCharType="end"/>
      </w:r>
      <w:r w:rsidRPr="00293FAF">
        <w:rPr>
          <w:rFonts w:ascii="Arial" w:hAnsi="Arial" w:cs="Arial"/>
          <w:i/>
          <w:sz w:val="22"/>
          <w:szCs w:val="22"/>
        </w:rPr>
        <w:t xml:space="preserve">: UE </w:t>
      </w:r>
      <w:r w:rsidR="009A19A8">
        <w:rPr>
          <w:rFonts w:ascii="Arial" w:hAnsi="Arial" w:cs="Arial"/>
          <w:i/>
          <w:sz w:val="22"/>
          <w:szCs w:val="22"/>
        </w:rPr>
        <w:t xml:space="preserve">shall be allowed </w:t>
      </w:r>
      <w:r w:rsidRPr="00293FAF">
        <w:rPr>
          <w:rFonts w:ascii="Arial" w:hAnsi="Arial" w:cs="Arial"/>
          <w:i/>
          <w:sz w:val="22"/>
          <w:szCs w:val="22"/>
        </w:rPr>
        <w:t>to apply the relaxed RLM/BFD requirement when the dedicated enabling signaling is configured but the low mobility criteria is not configured</w:t>
      </w:r>
      <w:bookmarkEnd w:id="10"/>
    </w:p>
    <w:p w14:paraId="7C300462" w14:textId="77777777" w:rsidR="00293FAF" w:rsidRDefault="00293FAF" w:rsidP="0040469B">
      <w:pPr>
        <w:rPr>
          <w:rFonts w:ascii="Arial" w:hAnsi="Arial" w:cs="Arial"/>
          <w:lang w:val="en-GB"/>
        </w:rPr>
      </w:pPr>
    </w:p>
    <w:p w14:paraId="3075F65C" w14:textId="521CD5CD" w:rsidR="009A19A8" w:rsidRDefault="00541D37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 i</w:t>
      </w:r>
      <w:r w:rsidRPr="00541D37">
        <w:rPr>
          <w:rFonts w:ascii="Arial" w:hAnsi="Arial" w:cs="Arial"/>
          <w:lang w:val="en-GB"/>
        </w:rPr>
        <w:t xml:space="preserve">ssue </w:t>
      </w:r>
      <w:r w:rsidR="009A19A8" w:rsidRPr="009A19A8">
        <w:rPr>
          <w:rFonts w:ascii="Arial" w:hAnsi="Arial" w:cs="Arial"/>
          <w:lang w:val="en-GB"/>
        </w:rPr>
        <w:t>2-1</w:t>
      </w:r>
      <w:r>
        <w:rPr>
          <w:rFonts w:ascii="Arial" w:hAnsi="Arial" w:cs="Arial"/>
          <w:lang w:val="en-GB"/>
        </w:rPr>
        <w:t xml:space="preserve">, </w:t>
      </w:r>
      <w:r w:rsidR="009A19A8">
        <w:rPr>
          <w:rFonts w:ascii="Arial" w:hAnsi="Arial" w:cs="Arial"/>
          <w:lang w:val="en-GB"/>
        </w:rPr>
        <w:t xml:space="preserve">considering that CSI-RS RRM is </w:t>
      </w:r>
      <w:r w:rsidR="0020526B">
        <w:rPr>
          <w:rFonts w:ascii="Arial" w:hAnsi="Arial" w:cs="Arial"/>
          <w:lang w:val="en-GB"/>
        </w:rPr>
        <w:t xml:space="preserve">an </w:t>
      </w:r>
      <w:r w:rsidR="009A19A8">
        <w:rPr>
          <w:rFonts w:ascii="Arial" w:hAnsi="Arial" w:cs="Arial"/>
          <w:lang w:val="en-GB"/>
        </w:rPr>
        <w:t xml:space="preserve">optional feature and RAN4 did not </w:t>
      </w:r>
      <w:r w:rsidR="0020526B">
        <w:rPr>
          <w:rFonts w:ascii="Arial" w:hAnsi="Arial" w:cs="Arial"/>
          <w:lang w:val="en-GB"/>
        </w:rPr>
        <w:t xml:space="preserve">evaluate the CSI-RS based RSRP measurement </w:t>
      </w:r>
      <w:r w:rsidR="009A19A8">
        <w:rPr>
          <w:rFonts w:ascii="Arial" w:hAnsi="Arial" w:cs="Arial"/>
          <w:lang w:val="en-GB"/>
        </w:rPr>
        <w:t>in the study phase, we prefer to only use SSB based RSRP measurement for the low mobility criterion evaluation</w:t>
      </w:r>
    </w:p>
    <w:p w14:paraId="15DEB141" w14:textId="769F64D1" w:rsidR="009A19A8" w:rsidRPr="009A19A8" w:rsidRDefault="009A19A8" w:rsidP="009A19A8">
      <w:pPr>
        <w:pStyle w:val="af3"/>
        <w:rPr>
          <w:rFonts w:ascii="Arial" w:hAnsi="Arial" w:cs="Arial"/>
          <w:i/>
          <w:sz w:val="22"/>
          <w:szCs w:val="22"/>
        </w:rPr>
      </w:pPr>
      <w:bookmarkStart w:id="11" w:name="_Ref95772050"/>
      <w:r w:rsidRPr="009A19A8">
        <w:rPr>
          <w:rFonts w:ascii="Arial" w:hAnsi="Arial" w:cs="Arial"/>
          <w:i/>
          <w:sz w:val="22"/>
          <w:szCs w:val="22"/>
        </w:rPr>
        <w:t xml:space="preserve">Proposal </w:t>
      </w:r>
      <w:r w:rsidRPr="009A19A8">
        <w:rPr>
          <w:rFonts w:ascii="Arial" w:hAnsi="Arial" w:cs="Arial"/>
          <w:i/>
          <w:sz w:val="22"/>
          <w:szCs w:val="22"/>
        </w:rPr>
        <w:fldChar w:fldCharType="begin"/>
      </w:r>
      <w:r w:rsidRPr="009A19A8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9A19A8">
        <w:rPr>
          <w:rFonts w:ascii="Arial" w:hAnsi="Arial" w:cs="Arial"/>
          <w:i/>
          <w:sz w:val="22"/>
          <w:szCs w:val="22"/>
        </w:rPr>
        <w:fldChar w:fldCharType="separate"/>
      </w:r>
      <w:r w:rsidR="0020526B">
        <w:rPr>
          <w:rFonts w:ascii="Arial" w:hAnsi="Arial" w:cs="Arial"/>
          <w:i/>
          <w:noProof/>
          <w:sz w:val="22"/>
          <w:szCs w:val="22"/>
        </w:rPr>
        <w:t>2</w:t>
      </w:r>
      <w:r w:rsidRPr="009A19A8">
        <w:rPr>
          <w:rFonts w:ascii="Arial" w:hAnsi="Arial" w:cs="Arial"/>
          <w:i/>
          <w:sz w:val="22"/>
          <w:szCs w:val="22"/>
        </w:rPr>
        <w:fldChar w:fldCharType="end"/>
      </w:r>
      <w:r w:rsidRPr="009A19A8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eastAsiaTheme="minorEastAsia" w:hAnsi="Arial" w:cs="Arial"/>
          <w:i/>
          <w:sz w:val="22"/>
          <w:szCs w:val="22"/>
        </w:rPr>
        <w:t>RAN4 only</w:t>
      </w:r>
      <w:r w:rsidRPr="009A19A8">
        <w:rPr>
          <w:rFonts w:ascii="Arial" w:hAnsi="Arial" w:cs="Arial"/>
          <w:i/>
          <w:sz w:val="22"/>
          <w:szCs w:val="22"/>
        </w:rPr>
        <w:t xml:space="preserve"> </w:t>
      </w:r>
      <w:r w:rsidR="0020526B">
        <w:rPr>
          <w:rFonts w:ascii="Arial" w:hAnsi="Arial" w:cs="Arial"/>
          <w:i/>
          <w:sz w:val="22"/>
          <w:szCs w:val="22"/>
        </w:rPr>
        <w:t>applies</w:t>
      </w:r>
      <w:r w:rsidRPr="009A19A8">
        <w:rPr>
          <w:rFonts w:ascii="Arial" w:hAnsi="Arial" w:cs="Arial"/>
          <w:i/>
          <w:sz w:val="22"/>
          <w:szCs w:val="22"/>
        </w:rPr>
        <w:t xml:space="preserve"> SSB based L3-RSRP measurement of the serving cell to evaluate the low mobility</w:t>
      </w:r>
      <w:r w:rsidR="0020526B">
        <w:rPr>
          <w:rFonts w:ascii="Arial" w:hAnsi="Arial" w:cs="Arial"/>
          <w:i/>
          <w:sz w:val="22"/>
          <w:szCs w:val="22"/>
        </w:rPr>
        <w:t xml:space="preserve"> </w:t>
      </w:r>
      <w:r w:rsidR="0020526B" w:rsidRPr="0020526B">
        <w:rPr>
          <w:rFonts w:ascii="Arial" w:hAnsi="Arial" w:cs="Arial"/>
          <w:i/>
          <w:sz w:val="22"/>
          <w:szCs w:val="22"/>
        </w:rPr>
        <w:t>criterion</w:t>
      </w:r>
      <w:bookmarkEnd w:id="11"/>
    </w:p>
    <w:p w14:paraId="21756C76" w14:textId="77777777" w:rsidR="009A19A8" w:rsidRDefault="009A19A8" w:rsidP="0040469B">
      <w:pPr>
        <w:rPr>
          <w:rFonts w:ascii="Arial" w:hAnsi="Arial" w:cs="Arial"/>
          <w:lang w:val="en-GB"/>
        </w:rPr>
      </w:pPr>
    </w:p>
    <w:p w14:paraId="17038283" w14:textId="5A57C1C9" w:rsidR="00DE76C3" w:rsidRDefault="009A19A8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 issue</w:t>
      </w:r>
      <w:r w:rsidR="00DE76C3">
        <w:rPr>
          <w:rFonts w:ascii="Arial" w:hAnsi="Arial" w:cs="Arial"/>
          <w:lang w:val="en-GB"/>
        </w:rPr>
        <w:t xml:space="preserve"> 3-1</w:t>
      </w:r>
      <w:r>
        <w:rPr>
          <w:rFonts w:ascii="Arial" w:hAnsi="Arial" w:cs="Arial"/>
          <w:lang w:val="en-GB"/>
        </w:rPr>
        <w:t xml:space="preserve">, </w:t>
      </w:r>
      <w:r w:rsidR="00DE76C3">
        <w:rPr>
          <w:rFonts w:ascii="Arial" w:hAnsi="Arial" w:cs="Arial"/>
          <w:lang w:val="en-GB"/>
        </w:rPr>
        <w:t xml:space="preserve">it seems that majority view is to allow </w:t>
      </w:r>
      <w:proofErr w:type="spellStart"/>
      <w:r w:rsidR="00DE76C3" w:rsidRPr="00DE76C3">
        <w:rPr>
          <w:rFonts w:ascii="Arial" w:hAnsi="Arial" w:cs="Arial"/>
          <w:lang w:val="en-GB"/>
        </w:rPr>
        <w:t>Qx</w:t>
      </w:r>
      <w:proofErr w:type="spellEnd"/>
      <w:r w:rsidR="00DE76C3" w:rsidRPr="00DE76C3">
        <w:rPr>
          <w:rFonts w:ascii="Arial" w:hAnsi="Arial" w:cs="Arial"/>
          <w:lang w:val="en-GB"/>
        </w:rPr>
        <w:t xml:space="preserve"> = Qin</w:t>
      </w:r>
      <w:r w:rsidR="00DE76C3">
        <w:rPr>
          <w:rFonts w:ascii="Arial" w:hAnsi="Arial" w:cs="Arial"/>
          <w:lang w:val="en-GB"/>
        </w:rPr>
        <w:t xml:space="preserve"> </w:t>
      </w:r>
      <w:r w:rsidR="00DE76C3" w:rsidRPr="00DE76C3">
        <w:rPr>
          <w:rFonts w:ascii="Arial" w:hAnsi="Arial" w:cs="Arial"/>
          <w:lang w:val="en-GB"/>
        </w:rPr>
        <w:t>for BFD</w:t>
      </w:r>
      <w:r w:rsidR="00DE76C3">
        <w:rPr>
          <w:rFonts w:ascii="Arial" w:hAnsi="Arial" w:cs="Arial"/>
          <w:lang w:val="en-GB"/>
        </w:rPr>
        <w:t xml:space="preserve">, so we think </w:t>
      </w:r>
      <w:r w:rsidR="0030649F">
        <w:rPr>
          <w:rFonts w:ascii="Arial" w:hAnsi="Arial" w:cs="Arial"/>
          <w:lang w:val="en-GB"/>
        </w:rPr>
        <w:t xml:space="preserve">that consensus </w:t>
      </w:r>
      <w:r w:rsidR="0020526B">
        <w:rPr>
          <w:rFonts w:ascii="Arial" w:hAnsi="Arial" w:cs="Arial"/>
          <w:lang w:val="en-GB"/>
        </w:rPr>
        <w:t xml:space="preserve">in RAN4 </w:t>
      </w:r>
      <w:r w:rsidR="0030649F">
        <w:rPr>
          <w:rFonts w:ascii="Arial" w:hAnsi="Arial" w:cs="Arial"/>
          <w:lang w:val="en-GB"/>
        </w:rPr>
        <w:t xml:space="preserve">should be followed. In the meanwhile, the predefined offset </w:t>
      </w:r>
      <w:r w:rsidR="0030649F" w:rsidRPr="0030649F">
        <w:rPr>
          <w:rFonts w:ascii="Arial" w:hAnsi="Arial" w:cs="Arial"/>
          <w:lang w:val="en-GB"/>
        </w:rPr>
        <w:t>X = 0 dB</w:t>
      </w:r>
      <w:r w:rsidR="0030649F">
        <w:rPr>
          <w:rFonts w:ascii="Arial" w:hAnsi="Arial" w:cs="Arial"/>
          <w:lang w:val="en-GB"/>
        </w:rPr>
        <w:t xml:space="preserve"> is reasonable, so we modify the proposed offset range </w:t>
      </w:r>
      <w:r w:rsidR="0030649F" w:rsidRPr="0030649F">
        <w:rPr>
          <w:rFonts w:ascii="Arial" w:hAnsi="Arial" w:cs="Arial"/>
          <w:lang w:val="en-GB"/>
        </w:rPr>
        <w:t xml:space="preserve">according to the SLS </w:t>
      </w:r>
      <w:r w:rsidR="0020526B">
        <w:rPr>
          <w:rFonts w:ascii="Arial" w:hAnsi="Arial" w:cs="Arial"/>
          <w:lang w:val="en-GB"/>
        </w:rPr>
        <w:t>results</w:t>
      </w:r>
      <w:r w:rsidR="003F259B">
        <w:rPr>
          <w:rFonts w:ascii="Arial" w:hAnsi="Arial" w:cs="Arial"/>
          <w:lang w:val="en-GB"/>
        </w:rPr>
        <w:t xml:space="preserve"> </w:t>
      </w:r>
      <w:r w:rsidR="003F259B">
        <w:rPr>
          <w:rFonts w:ascii="Arial" w:hAnsi="Arial" w:cs="Arial"/>
          <w:lang w:val="en-GB"/>
        </w:rPr>
        <w:fldChar w:fldCharType="begin"/>
      </w:r>
      <w:r w:rsidR="003F259B">
        <w:rPr>
          <w:rFonts w:ascii="Arial" w:hAnsi="Arial" w:cs="Arial"/>
          <w:lang w:val="en-GB"/>
        </w:rPr>
        <w:instrText xml:space="preserve"> REF _Ref79095833 \r \h </w:instrText>
      </w:r>
      <w:r w:rsidR="003F259B">
        <w:rPr>
          <w:rFonts w:ascii="Arial" w:hAnsi="Arial" w:cs="Arial"/>
          <w:lang w:val="en-GB"/>
        </w:rPr>
      </w:r>
      <w:r w:rsidR="003F259B">
        <w:rPr>
          <w:rFonts w:ascii="Arial" w:hAnsi="Arial" w:cs="Arial"/>
          <w:lang w:val="en-GB"/>
        </w:rPr>
        <w:fldChar w:fldCharType="separate"/>
      </w:r>
      <w:r w:rsidR="003F259B">
        <w:rPr>
          <w:rFonts w:ascii="Arial" w:hAnsi="Arial" w:cs="Arial"/>
          <w:lang w:val="en-GB"/>
        </w:rPr>
        <w:t>[4]</w:t>
      </w:r>
      <w:r w:rsidR="003F259B">
        <w:rPr>
          <w:rFonts w:ascii="Arial" w:hAnsi="Arial" w:cs="Arial"/>
          <w:lang w:val="en-GB"/>
        </w:rPr>
        <w:fldChar w:fldCharType="end"/>
      </w:r>
      <w:r w:rsidR="0030649F">
        <w:rPr>
          <w:rFonts w:ascii="Arial" w:hAnsi="Arial" w:cs="Arial"/>
          <w:lang w:val="en-GB"/>
        </w:rPr>
        <w:t xml:space="preserve"> and propose</w:t>
      </w:r>
    </w:p>
    <w:p w14:paraId="360F0468" w14:textId="20A30A00" w:rsidR="00DE76C3" w:rsidRPr="0030649F" w:rsidRDefault="0030649F" w:rsidP="0030649F">
      <w:pPr>
        <w:rPr>
          <w:rFonts w:ascii="Arial" w:eastAsia="SimSun" w:hAnsi="Arial" w:cs="Arial"/>
          <w:b/>
          <w:i/>
        </w:rPr>
      </w:pPr>
      <w:bookmarkStart w:id="12" w:name="_Ref85487905"/>
      <w:bookmarkStart w:id="13" w:name="_Ref95772052"/>
      <w:r w:rsidRPr="002B2869">
        <w:rPr>
          <w:rFonts w:ascii="Arial" w:eastAsia="SimSun" w:hAnsi="Arial" w:cs="Arial"/>
          <w:b/>
          <w:i/>
        </w:rPr>
        <w:t xml:space="preserve">Proposal </w:t>
      </w:r>
      <w:r w:rsidRPr="002B2869">
        <w:rPr>
          <w:rFonts w:ascii="Arial" w:eastAsia="SimSun" w:hAnsi="Arial" w:cs="Arial"/>
          <w:b/>
          <w:i/>
        </w:rPr>
        <w:fldChar w:fldCharType="begin"/>
      </w:r>
      <w:r w:rsidRPr="002B2869">
        <w:rPr>
          <w:rFonts w:ascii="Arial" w:eastAsia="SimSun" w:hAnsi="Arial" w:cs="Arial"/>
          <w:b/>
          <w:i/>
        </w:rPr>
        <w:instrText xml:space="preserve"> SEQ Proposal \* ARABIC </w:instrText>
      </w:r>
      <w:r w:rsidRPr="002B2869">
        <w:rPr>
          <w:rFonts w:ascii="Arial" w:eastAsia="SimSun" w:hAnsi="Arial" w:cs="Arial"/>
          <w:b/>
          <w:i/>
        </w:rPr>
        <w:fldChar w:fldCharType="separate"/>
      </w:r>
      <w:r w:rsidR="0020526B">
        <w:rPr>
          <w:rFonts w:ascii="Arial" w:eastAsia="SimSun" w:hAnsi="Arial" w:cs="Arial"/>
          <w:b/>
          <w:i/>
          <w:noProof/>
        </w:rPr>
        <w:t>3</w:t>
      </w:r>
      <w:r w:rsidRPr="002B2869">
        <w:rPr>
          <w:rFonts w:ascii="Arial" w:eastAsia="SimSun" w:hAnsi="Arial" w:cs="Arial"/>
          <w:b/>
          <w:i/>
        </w:rPr>
        <w:fldChar w:fldCharType="end"/>
      </w:r>
      <w:r w:rsidRPr="002B2869">
        <w:rPr>
          <w:rFonts w:ascii="Arial" w:eastAsia="SimSun" w:hAnsi="Arial" w:cs="Arial"/>
          <w:b/>
          <w:i/>
        </w:rPr>
        <w:t xml:space="preserve">: RAN4 to conclude that an offset threshold value </w:t>
      </w:r>
      <w:r>
        <w:rPr>
          <w:rFonts w:ascii="Arial" w:eastAsia="SimSun" w:hAnsi="Arial" w:cs="Arial"/>
          <w:b/>
          <w:i/>
        </w:rPr>
        <w:t>X</w:t>
      </w:r>
      <w:r w:rsidRPr="002B2869">
        <w:rPr>
          <w:rFonts w:ascii="Arial" w:eastAsia="SimSun" w:hAnsi="Arial" w:cs="Arial"/>
          <w:b/>
          <w:i/>
        </w:rPr>
        <w:t xml:space="preserve"> to Q</w:t>
      </w:r>
      <w:r>
        <w:rPr>
          <w:rFonts w:ascii="Arial" w:eastAsia="SimSun" w:hAnsi="Arial" w:cs="Arial"/>
          <w:b/>
          <w:i/>
          <w:vertAlign w:val="subscript"/>
        </w:rPr>
        <w:t>in</w:t>
      </w:r>
      <w:r w:rsidRPr="002B2869">
        <w:rPr>
          <w:rFonts w:ascii="Arial" w:eastAsia="SimSun" w:hAnsi="Arial" w:cs="Arial"/>
          <w:b/>
          <w:i/>
        </w:rPr>
        <w:t xml:space="preserve"> </w:t>
      </w:r>
      <w:r>
        <w:rPr>
          <w:rFonts w:ascii="Arial" w:eastAsia="SimSun" w:hAnsi="Arial" w:cs="Arial"/>
          <w:b/>
          <w:i/>
        </w:rPr>
        <w:t>can</w:t>
      </w:r>
      <w:r w:rsidRPr="002B2869">
        <w:rPr>
          <w:rFonts w:ascii="Arial" w:eastAsia="SimSun" w:hAnsi="Arial" w:cs="Arial"/>
          <w:b/>
          <w:i/>
        </w:rPr>
        <w:t xml:space="preserve"> be configured to the UE by network to indicate the good serving cell quality criteria</w:t>
      </w:r>
      <w:bookmarkEnd w:id="12"/>
      <w:r>
        <w:rPr>
          <w:rFonts w:ascii="Arial" w:eastAsia="SimSun" w:hAnsi="Arial" w:cs="Arial"/>
          <w:b/>
          <w:i/>
        </w:rPr>
        <w:t>, where predefined offset is X=0dB</w:t>
      </w:r>
      <w:r w:rsidR="0020526B">
        <w:rPr>
          <w:rFonts w:ascii="Arial" w:eastAsia="SimSun" w:hAnsi="Arial" w:cs="Arial"/>
          <w:b/>
          <w:i/>
        </w:rPr>
        <w:t>,</w:t>
      </w:r>
      <w:r>
        <w:rPr>
          <w:rFonts w:ascii="Arial" w:eastAsia="SimSun" w:hAnsi="Arial" w:cs="Arial"/>
          <w:b/>
          <w:i/>
        </w:rPr>
        <w:t xml:space="preserve"> or network can </w:t>
      </w:r>
      <w:bookmarkStart w:id="14" w:name="_Ref92730818"/>
      <w:r w:rsidR="00DE76C3" w:rsidRPr="0030649F">
        <w:rPr>
          <w:rFonts w:ascii="Arial" w:eastAsia="SimSun" w:hAnsi="Arial" w:cs="Arial"/>
          <w:b/>
          <w:i/>
        </w:rPr>
        <w:t>select</w:t>
      </w:r>
      <w:r>
        <w:rPr>
          <w:rFonts w:ascii="Arial" w:eastAsia="SimSun" w:hAnsi="Arial" w:cs="Arial"/>
          <w:b/>
          <w:i/>
        </w:rPr>
        <w:t xml:space="preserve"> offset</w:t>
      </w:r>
      <w:r w:rsidR="00DE76C3" w:rsidRPr="0030649F">
        <w:rPr>
          <w:rFonts w:ascii="Arial" w:eastAsia="SimSun" w:hAnsi="Arial" w:cs="Arial"/>
          <w:b/>
          <w:i/>
        </w:rPr>
        <w:t xml:space="preserve"> from a predefined set [</w:t>
      </w:r>
      <w:r>
        <w:rPr>
          <w:rFonts w:ascii="Arial" w:eastAsia="SimSun" w:hAnsi="Arial" w:cs="Arial"/>
          <w:b/>
          <w:i/>
        </w:rPr>
        <w:t>2</w:t>
      </w:r>
      <w:r w:rsidR="00DE76C3" w:rsidRPr="0030649F">
        <w:rPr>
          <w:rFonts w:ascii="Arial" w:eastAsia="SimSun" w:hAnsi="Arial" w:cs="Arial"/>
          <w:b/>
          <w:i/>
        </w:rPr>
        <w:t xml:space="preserve">dB, </w:t>
      </w:r>
      <w:r>
        <w:rPr>
          <w:rFonts w:ascii="Arial" w:eastAsia="SimSun" w:hAnsi="Arial" w:cs="Arial"/>
          <w:b/>
          <w:i/>
        </w:rPr>
        <w:t>4</w:t>
      </w:r>
      <w:r w:rsidR="00DE76C3" w:rsidRPr="0030649F">
        <w:rPr>
          <w:rFonts w:ascii="Arial" w:eastAsia="SimSun" w:hAnsi="Arial" w:cs="Arial"/>
          <w:b/>
          <w:i/>
        </w:rPr>
        <w:t xml:space="preserve">dB, </w:t>
      </w:r>
      <w:r>
        <w:rPr>
          <w:rFonts w:ascii="Arial" w:eastAsia="SimSun" w:hAnsi="Arial" w:cs="Arial"/>
          <w:b/>
          <w:i/>
        </w:rPr>
        <w:t>8</w:t>
      </w:r>
      <w:r w:rsidR="00DE76C3" w:rsidRPr="0030649F">
        <w:rPr>
          <w:rFonts w:ascii="Arial" w:eastAsia="SimSun" w:hAnsi="Arial" w:cs="Arial"/>
          <w:b/>
          <w:i/>
        </w:rPr>
        <w:t xml:space="preserve">dB, </w:t>
      </w:r>
      <w:r>
        <w:rPr>
          <w:rFonts w:ascii="Arial" w:eastAsia="SimSun" w:hAnsi="Arial" w:cs="Arial"/>
          <w:b/>
          <w:i/>
        </w:rPr>
        <w:t>12</w:t>
      </w:r>
      <w:r w:rsidR="00DE76C3" w:rsidRPr="0030649F">
        <w:rPr>
          <w:rFonts w:ascii="Arial" w:eastAsia="SimSun" w:hAnsi="Arial" w:cs="Arial"/>
          <w:b/>
          <w:i/>
        </w:rPr>
        <w:t>dB]</w:t>
      </w:r>
      <w:bookmarkEnd w:id="13"/>
      <w:bookmarkEnd w:id="14"/>
    </w:p>
    <w:p w14:paraId="692470FA" w14:textId="77777777" w:rsidR="00DE76C3" w:rsidRPr="00DE76C3" w:rsidRDefault="00DE76C3" w:rsidP="0040469B">
      <w:pPr>
        <w:rPr>
          <w:rFonts w:ascii="Arial" w:hAnsi="Arial" w:cs="Arial"/>
        </w:rPr>
      </w:pPr>
    </w:p>
    <w:p w14:paraId="4E9B94D5" w14:textId="7FBEAEC8" w:rsidR="009A19A8" w:rsidRDefault="0030649F" w:rsidP="0040469B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F</w:t>
      </w:r>
      <w:r>
        <w:rPr>
          <w:rFonts w:ascii="Arial" w:hAnsi="Arial" w:cs="Arial"/>
          <w:lang w:val="en-GB"/>
        </w:rPr>
        <w:t>or i</w:t>
      </w:r>
      <w:r w:rsidRPr="0030649F">
        <w:rPr>
          <w:rFonts w:ascii="Arial" w:hAnsi="Arial" w:cs="Arial"/>
          <w:lang w:val="en-GB"/>
        </w:rPr>
        <w:t>ssue 3-4</w:t>
      </w:r>
      <w:r>
        <w:rPr>
          <w:rFonts w:ascii="Arial" w:hAnsi="Arial" w:cs="Arial"/>
          <w:lang w:val="en-GB"/>
        </w:rPr>
        <w:t xml:space="preserve">, the </w:t>
      </w:r>
      <w:r w:rsidRPr="0030649F">
        <w:rPr>
          <w:rFonts w:ascii="Arial" w:hAnsi="Arial" w:cs="Arial"/>
          <w:lang w:val="en-GB"/>
        </w:rPr>
        <w:t>configuration type</w:t>
      </w:r>
      <w:r>
        <w:rPr>
          <w:rFonts w:ascii="Arial" w:hAnsi="Arial" w:cs="Arial"/>
          <w:lang w:val="en-GB"/>
        </w:rPr>
        <w:t xml:space="preserve"> of good serving cell criterion. In last meeting, RAN2 already agreed the configuration type for the </w:t>
      </w:r>
      <w:r w:rsidR="00E27C27" w:rsidRPr="00E27C27">
        <w:rPr>
          <w:rFonts w:ascii="Arial" w:hAnsi="Arial" w:cs="Arial"/>
          <w:lang w:val="en-GB"/>
        </w:rPr>
        <w:t xml:space="preserve">explicit </w:t>
      </w:r>
      <w:r w:rsidR="00A508AD">
        <w:rPr>
          <w:rFonts w:ascii="Arial" w:hAnsi="Arial" w:cs="Arial"/>
          <w:lang w:val="en-GB"/>
        </w:rPr>
        <w:t>signalling</w:t>
      </w:r>
      <w:r w:rsidR="003F259B">
        <w:rPr>
          <w:rFonts w:ascii="Arial" w:hAnsi="Arial" w:cs="Arial"/>
          <w:lang w:val="en-GB"/>
        </w:rPr>
        <w:t xml:space="preserve"> </w:t>
      </w:r>
      <w:r w:rsidR="003F259B">
        <w:rPr>
          <w:rFonts w:ascii="Arial" w:hAnsi="Arial" w:cs="Arial"/>
          <w:lang w:val="en-GB"/>
        </w:rPr>
        <w:fldChar w:fldCharType="begin"/>
      </w:r>
      <w:r w:rsidR="003F259B">
        <w:rPr>
          <w:rFonts w:ascii="Arial" w:hAnsi="Arial" w:cs="Arial"/>
          <w:lang w:val="en-GB"/>
        </w:rPr>
        <w:instrText xml:space="preserve"> REF _Ref95774303 \r \h  \* MERGEFORMAT </w:instrText>
      </w:r>
      <w:r w:rsidR="003F259B">
        <w:rPr>
          <w:rFonts w:ascii="Arial" w:hAnsi="Arial" w:cs="Arial"/>
          <w:lang w:val="en-GB"/>
        </w:rPr>
      </w:r>
      <w:r w:rsidR="003F259B">
        <w:rPr>
          <w:rFonts w:ascii="Arial" w:hAnsi="Arial" w:cs="Arial"/>
          <w:lang w:val="en-GB"/>
        </w:rPr>
        <w:fldChar w:fldCharType="separate"/>
      </w:r>
      <w:r w:rsidR="003F259B">
        <w:rPr>
          <w:rFonts w:ascii="Arial" w:hAnsi="Arial" w:cs="Arial"/>
          <w:lang w:val="en-GB"/>
        </w:rPr>
        <w:t>[5]</w:t>
      </w:r>
      <w:r w:rsidR="003F259B">
        <w:rPr>
          <w:rFonts w:ascii="Arial" w:hAnsi="Arial" w:cs="Arial"/>
          <w:lang w:val="en-GB"/>
        </w:rPr>
        <w:fldChar w:fldCharType="end"/>
      </w:r>
      <w:r w:rsidR="00E27C27" w:rsidRPr="003F259B">
        <w:rPr>
          <w:rFonts w:ascii="Arial" w:hAnsi="Arial" w:cs="Arial"/>
          <w:lang w:val="en-GB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49F" w14:paraId="22150F37" w14:textId="77777777" w:rsidTr="0030649F">
        <w:tc>
          <w:tcPr>
            <w:tcW w:w="9629" w:type="dxa"/>
          </w:tcPr>
          <w:p w14:paraId="27451A9C" w14:textId="77777777" w:rsidR="00E27C27" w:rsidRPr="00E27C27" w:rsidRDefault="00E27C27" w:rsidP="007C4DC4">
            <w:pPr>
              <w:pStyle w:val="af8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E27C27">
              <w:rPr>
                <w:rFonts w:ascii="Arial" w:hAnsi="Arial" w:cs="Arial"/>
              </w:rPr>
              <w:t>BFD relaxation is enable/disable per serving cell (</w:t>
            </w:r>
            <w:proofErr w:type="gramStart"/>
            <w:r w:rsidRPr="00E27C27">
              <w:rPr>
                <w:rFonts w:ascii="Arial" w:hAnsi="Arial" w:cs="Arial"/>
              </w:rPr>
              <w:t>i.e.</w:t>
            </w:r>
            <w:proofErr w:type="gramEnd"/>
            <w:r w:rsidRPr="00E27C27">
              <w:rPr>
                <w:rFonts w:ascii="Arial" w:hAnsi="Arial" w:cs="Arial"/>
              </w:rPr>
              <w:t xml:space="preserve"> separately between </w:t>
            </w:r>
            <w:proofErr w:type="spellStart"/>
            <w:r w:rsidRPr="00E27C27">
              <w:rPr>
                <w:rFonts w:ascii="Arial" w:hAnsi="Arial" w:cs="Arial"/>
              </w:rPr>
              <w:t>Pcell</w:t>
            </w:r>
            <w:proofErr w:type="spellEnd"/>
            <w:r w:rsidRPr="00E27C27">
              <w:rPr>
                <w:rFonts w:ascii="Arial" w:hAnsi="Arial" w:cs="Arial"/>
              </w:rPr>
              <w:t>/</w:t>
            </w:r>
            <w:proofErr w:type="spellStart"/>
            <w:r w:rsidRPr="00E27C27">
              <w:rPr>
                <w:rFonts w:ascii="Arial" w:hAnsi="Arial" w:cs="Arial"/>
              </w:rPr>
              <w:t>PScell</w:t>
            </w:r>
            <w:proofErr w:type="spellEnd"/>
            <w:r w:rsidRPr="00E27C27">
              <w:rPr>
                <w:rFonts w:ascii="Arial" w:hAnsi="Arial" w:cs="Arial"/>
              </w:rPr>
              <w:t xml:space="preserve"> and </w:t>
            </w:r>
            <w:proofErr w:type="spellStart"/>
            <w:r w:rsidRPr="00E27C27">
              <w:rPr>
                <w:rFonts w:ascii="Arial" w:hAnsi="Arial" w:cs="Arial"/>
              </w:rPr>
              <w:t>Scell</w:t>
            </w:r>
            <w:proofErr w:type="spellEnd"/>
            <w:r w:rsidRPr="00E27C27">
              <w:rPr>
                <w:rFonts w:ascii="Arial" w:hAnsi="Arial" w:cs="Arial"/>
              </w:rPr>
              <w:t>). FFS on stage-3 details.</w:t>
            </w:r>
          </w:p>
          <w:p w14:paraId="239EE71D" w14:textId="211A8DB8" w:rsidR="0030649F" w:rsidRPr="00E27C27" w:rsidRDefault="00E27C27" w:rsidP="007C4DC4">
            <w:pPr>
              <w:pStyle w:val="af8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E27C27">
              <w:rPr>
                <w:rFonts w:ascii="Arial" w:hAnsi="Arial" w:cs="Arial"/>
              </w:rPr>
              <w:t>RLM relaxation is enable/disable per-CG (</w:t>
            </w:r>
            <w:proofErr w:type="gramStart"/>
            <w:r w:rsidRPr="00E27C27">
              <w:rPr>
                <w:rFonts w:ascii="Arial" w:hAnsi="Arial" w:cs="Arial"/>
              </w:rPr>
              <w:t>i.e.</w:t>
            </w:r>
            <w:proofErr w:type="gramEnd"/>
            <w:r w:rsidRPr="00E27C27">
              <w:rPr>
                <w:rFonts w:ascii="Arial" w:hAnsi="Arial" w:cs="Arial"/>
              </w:rPr>
              <w:t xml:space="preserve"> separately between </w:t>
            </w:r>
            <w:proofErr w:type="spellStart"/>
            <w:r w:rsidRPr="00E27C27">
              <w:rPr>
                <w:rFonts w:ascii="Arial" w:hAnsi="Arial" w:cs="Arial"/>
              </w:rPr>
              <w:t>Pcell</w:t>
            </w:r>
            <w:proofErr w:type="spellEnd"/>
            <w:r w:rsidRPr="00E27C27">
              <w:rPr>
                <w:rFonts w:ascii="Arial" w:hAnsi="Arial" w:cs="Arial"/>
              </w:rPr>
              <w:t xml:space="preserve"> and </w:t>
            </w:r>
            <w:proofErr w:type="spellStart"/>
            <w:r w:rsidRPr="00E27C27">
              <w:rPr>
                <w:rFonts w:ascii="Arial" w:hAnsi="Arial" w:cs="Arial"/>
              </w:rPr>
              <w:t>PScell</w:t>
            </w:r>
            <w:proofErr w:type="spellEnd"/>
            <w:r w:rsidRPr="00E27C27">
              <w:rPr>
                <w:rFonts w:ascii="Arial" w:hAnsi="Arial" w:cs="Arial"/>
              </w:rPr>
              <w:t>). FFS on stage-3 details, FFS if enable/disable is by the UE or by the network.</w:t>
            </w:r>
          </w:p>
        </w:tc>
      </w:tr>
    </w:tbl>
    <w:p w14:paraId="45124192" w14:textId="77777777" w:rsidR="00E27C27" w:rsidRDefault="00E27C27" w:rsidP="0040469B">
      <w:pPr>
        <w:rPr>
          <w:rFonts w:ascii="Arial" w:hAnsi="Arial" w:cs="Arial"/>
          <w:lang w:val="en-GB"/>
        </w:rPr>
      </w:pPr>
    </w:p>
    <w:p w14:paraId="27CE1921" w14:textId="47F8ACAD" w:rsidR="0030649F" w:rsidRDefault="00E27C27" w:rsidP="0040469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It is intuitive that </w:t>
      </w:r>
      <w:r w:rsidRPr="0030649F">
        <w:rPr>
          <w:rFonts w:ascii="Arial" w:hAnsi="Arial" w:cs="Arial"/>
          <w:lang w:val="en-GB"/>
        </w:rPr>
        <w:t>configuration type</w:t>
      </w:r>
      <w:r>
        <w:rPr>
          <w:rFonts w:ascii="Arial" w:hAnsi="Arial" w:cs="Arial"/>
          <w:lang w:val="en-GB"/>
        </w:rPr>
        <w:t xml:space="preserve"> of offset value X shall be aligned with that of </w:t>
      </w:r>
      <w:r w:rsidRPr="00E27C27">
        <w:rPr>
          <w:rFonts w:ascii="Arial" w:hAnsi="Arial" w:cs="Arial"/>
          <w:lang w:val="en-GB"/>
        </w:rPr>
        <w:t xml:space="preserve">explicit </w:t>
      </w:r>
      <w:proofErr w:type="spellStart"/>
      <w:r w:rsidRPr="00E27C27">
        <w:rPr>
          <w:rFonts w:ascii="Arial" w:hAnsi="Arial" w:cs="Arial"/>
          <w:lang w:val="en-GB"/>
        </w:rPr>
        <w:t>signaling</w:t>
      </w:r>
      <w:proofErr w:type="spellEnd"/>
      <w:r>
        <w:rPr>
          <w:rFonts w:ascii="Arial" w:hAnsi="Arial" w:cs="Arial"/>
          <w:lang w:val="en-GB"/>
        </w:rPr>
        <w:t>, so we propose</w:t>
      </w:r>
    </w:p>
    <w:p w14:paraId="59828497" w14:textId="6E3B8948" w:rsidR="00E27C27" w:rsidRPr="00E27C27" w:rsidRDefault="00E27C27" w:rsidP="00E27C27">
      <w:pPr>
        <w:pStyle w:val="af3"/>
        <w:rPr>
          <w:rFonts w:ascii="Arial" w:hAnsi="Arial" w:cs="Arial"/>
          <w:i/>
          <w:sz w:val="24"/>
          <w:szCs w:val="22"/>
        </w:rPr>
      </w:pPr>
      <w:bookmarkStart w:id="15" w:name="_Ref95772053"/>
      <w:r w:rsidRPr="00E27C27">
        <w:rPr>
          <w:rFonts w:ascii="Arial" w:hAnsi="Arial" w:cs="Arial"/>
          <w:i/>
          <w:sz w:val="24"/>
          <w:szCs w:val="22"/>
        </w:rPr>
        <w:t xml:space="preserve">Proposal </w:t>
      </w:r>
      <w:r w:rsidRPr="00E27C27">
        <w:rPr>
          <w:rFonts w:ascii="Arial" w:hAnsi="Arial" w:cs="Arial"/>
          <w:i/>
          <w:sz w:val="24"/>
          <w:szCs w:val="22"/>
        </w:rPr>
        <w:fldChar w:fldCharType="begin"/>
      </w:r>
      <w:r w:rsidRPr="00E27C27">
        <w:rPr>
          <w:rFonts w:ascii="Arial" w:hAnsi="Arial" w:cs="Arial"/>
          <w:i/>
          <w:sz w:val="24"/>
          <w:szCs w:val="22"/>
        </w:rPr>
        <w:instrText xml:space="preserve"> SEQ Proposal \* ARABIC </w:instrText>
      </w:r>
      <w:r w:rsidRPr="00E27C27">
        <w:rPr>
          <w:rFonts w:ascii="Arial" w:hAnsi="Arial" w:cs="Arial"/>
          <w:i/>
          <w:sz w:val="24"/>
          <w:szCs w:val="22"/>
        </w:rPr>
        <w:fldChar w:fldCharType="separate"/>
      </w:r>
      <w:r w:rsidR="0020526B">
        <w:rPr>
          <w:rFonts w:ascii="Arial" w:hAnsi="Arial" w:cs="Arial"/>
          <w:i/>
          <w:noProof/>
          <w:sz w:val="24"/>
          <w:szCs w:val="22"/>
        </w:rPr>
        <w:t>4</w:t>
      </w:r>
      <w:r w:rsidRPr="00E27C27">
        <w:rPr>
          <w:rFonts w:ascii="Arial" w:hAnsi="Arial" w:cs="Arial"/>
          <w:i/>
          <w:sz w:val="24"/>
          <w:szCs w:val="22"/>
        </w:rPr>
        <w:fldChar w:fldCharType="end"/>
      </w:r>
      <w:r w:rsidRPr="00E27C27">
        <w:rPr>
          <w:rFonts w:ascii="Arial" w:hAnsi="Arial" w:cs="Arial"/>
          <w:i/>
          <w:sz w:val="24"/>
          <w:szCs w:val="22"/>
        </w:rPr>
        <w:t>: RAN4 to agree that configuration types of explicit signaling and offset value X are the same, i.e., RLM relaxation is enable/disable per-CG</w:t>
      </w:r>
      <w:r>
        <w:rPr>
          <w:rFonts w:ascii="Arial" w:hAnsi="Arial" w:cs="Arial"/>
          <w:i/>
          <w:sz w:val="24"/>
          <w:szCs w:val="22"/>
        </w:rPr>
        <w:t xml:space="preserve"> and </w:t>
      </w:r>
      <w:r w:rsidRPr="00E27C27">
        <w:rPr>
          <w:rFonts w:ascii="Arial" w:hAnsi="Arial" w:cs="Arial"/>
          <w:i/>
          <w:sz w:val="24"/>
          <w:szCs w:val="22"/>
        </w:rPr>
        <w:t>BFD relaxation is enable/disable per serving cell</w:t>
      </w:r>
      <w:bookmarkEnd w:id="15"/>
    </w:p>
    <w:p w14:paraId="2595541C" w14:textId="77777777" w:rsidR="0030649F" w:rsidRDefault="0030649F" w:rsidP="0040469B">
      <w:pPr>
        <w:rPr>
          <w:rFonts w:ascii="Arial" w:hAnsi="Arial" w:cs="Arial"/>
          <w:lang w:val="en-GB"/>
        </w:rPr>
      </w:pPr>
    </w:p>
    <w:bookmarkEnd w:id="0"/>
    <w:bookmarkEnd w:id="1"/>
    <w:bookmarkEnd w:id="3"/>
    <w:bookmarkEnd w:id="4"/>
    <w:bookmarkEnd w:id="5"/>
    <w:bookmarkEnd w:id="6"/>
    <w:bookmarkEnd w:id="7"/>
    <w:p w14:paraId="245A9E03" w14:textId="529996A3" w:rsidR="001A5AD5" w:rsidRPr="007D3999" w:rsidRDefault="0082271B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39103F0C" w14:textId="77777777" w:rsidR="0020526B" w:rsidRDefault="00EC6D76" w:rsidP="0099673F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we </w:t>
      </w:r>
      <w:r w:rsidR="0020526B">
        <w:rPr>
          <w:rFonts w:cs="Arial"/>
          <w:sz w:val="24"/>
        </w:rPr>
        <w:t>have following observation</w:t>
      </w:r>
    </w:p>
    <w:p w14:paraId="2D966EB3" w14:textId="5E1D13FF" w:rsidR="0020526B" w:rsidRPr="0020526B" w:rsidRDefault="0020526B" w:rsidP="0099673F">
      <w:pPr>
        <w:pStyle w:val="TAL"/>
        <w:jc w:val="both"/>
        <w:rPr>
          <w:rFonts w:eastAsia="SimSun" w:cs="Arial"/>
          <w:b/>
          <w:i/>
          <w:sz w:val="22"/>
        </w:rPr>
      </w:pPr>
      <w:r w:rsidRPr="0020526B">
        <w:rPr>
          <w:rFonts w:eastAsia="SimSun" w:cs="Arial"/>
          <w:b/>
          <w:i/>
          <w:sz w:val="22"/>
        </w:rPr>
        <w:fldChar w:fldCharType="begin"/>
      </w:r>
      <w:r w:rsidRPr="0020526B">
        <w:rPr>
          <w:rFonts w:eastAsia="SimSun" w:cs="Arial"/>
          <w:b/>
          <w:i/>
          <w:sz w:val="22"/>
        </w:rPr>
        <w:instrText xml:space="preserve"> REF _Ref95772144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20526B">
        <w:rPr>
          <w:rFonts w:eastAsia="SimSun" w:cs="Arial"/>
          <w:b/>
          <w:i/>
          <w:sz w:val="22"/>
        </w:rPr>
      </w:r>
      <w:r w:rsidRPr="0020526B">
        <w:rPr>
          <w:rFonts w:eastAsia="SimSun" w:cs="Arial"/>
          <w:b/>
          <w:i/>
          <w:sz w:val="22"/>
        </w:rPr>
        <w:fldChar w:fldCharType="separate"/>
      </w:r>
      <w:r w:rsidRPr="0020526B">
        <w:rPr>
          <w:rFonts w:eastAsia="SimSun" w:cs="Arial"/>
          <w:b/>
          <w:i/>
          <w:sz w:val="22"/>
        </w:rPr>
        <w:t>Observation 1: The signaling design allows the scenario that the dedicated enabling signaling is configured but the low mobility criteria is not configured</w:t>
      </w:r>
      <w:r w:rsidRPr="0020526B">
        <w:rPr>
          <w:rFonts w:eastAsia="SimSun" w:cs="Arial"/>
          <w:b/>
          <w:i/>
          <w:sz w:val="22"/>
        </w:rPr>
        <w:fldChar w:fldCharType="end"/>
      </w:r>
    </w:p>
    <w:p w14:paraId="2DE82F63" w14:textId="77777777" w:rsidR="0020526B" w:rsidRDefault="0020526B" w:rsidP="0099673F">
      <w:pPr>
        <w:pStyle w:val="TAL"/>
        <w:jc w:val="both"/>
        <w:rPr>
          <w:rFonts w:cs="Arial"/>
          <w:sz w:val="24"/>
        </w:rPr>
      </w:pPr>
    </w:p>
    <w:p w14:paraId="34348C2A" w14:textId="1290CED0" w:rsidR="00EC6D76" w:rsidRDefault="0020526B" w:rsidP="0099673F">
      <w:pPr>
        <w:pStyle w:val="TAL"/>
        <w:jc w:val="both"/>
        <w:rPr>
          <w:rFonts w:cs="Arial"/>
          <w:b/>
          <w:sz w:val="24"/>
        </w:rPr>
      </w:pPr>
      <w:r>
        <w:rPr>
          <w:rFonts w:cs="Arial"/>
          <w:sz w:val="24"/>
        </w:rPr>
        <w:t xml:space="preserve">and we </w:t>
      </w:r>
      <w:r w:rsidR="00EC6D76" w:rsidRPr="0099673F">
        <w:rPr>
          <w:rFonts w:cs="Arial"/>
          <w:sz w:val="24"/>
        </w:rPr>
        <w:t>propose</w:t>
      </w:r>
    </w:p>
    <w:p w14:paraId="1CAA8BDC" w14:textId="5CE5D370" w:rsidR="0020526B" w:rsidRDefault="0020526B" w:rsidP="00BB08A1">
      <w:p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fldChar w:fldCharType="begin"/>
      </w:r>
      <w:r>
        <w:rPr>
          <w:rFonts w:ascii="Arial" w:eastAsia="SimSun" w:hAnsi="Arial" w:cs="Arial"/>
          <w:b/>
          <w:i/>
        </w:rPr>
        <w:instrText xml:space="preserve"> REF _Ref95772048 \h  \* MERGEFORMAT </w:instrText>
      </w:r>
      <w:r>
        <w:rPr>
          <w:rFonts w:ascii="Arial" w:eastAsia="SimSun" w:hAnsi="Arial" w:cs="Arial"/>
          <w:b/>
          <w:i/>
        </w:rPr>
      </w:r>
      <w:r>
        <w:rPr>
          <w:rFonts w:ascii="Arial" w:eastAsia="SimSun" w:hAnsi="Arial" w:cs="Arial"/>
          <w:b/>
          <w:i/>
        </w:rPr>
        <w:fldChar w:fldCharType="separate"/>
      </w:r>
      <w:r w:rsidRPr="0020526B">
        <w:rPr>
          <w:rFonts w:ascii="Arial" w:eastAsia="SimSun" w:hAnsi="Arial" w:cs="Arial"/>
          <w:b/>
          <w:i/>
        </w:rPr>
        <w:t>Proposal 1: UE shall be allowed to apply the relaxed RLM/BFD requirement when the dedicated enabling signaling is configured but the low mobility criteria is not configured</w:t>
      </w:r>
      <w:r>
        <w:rPr>
          <w:rFonts w:ascii="Arial" w:eastAsia="SimSun" w:hAnsi="Arial" w:cs="Arial"/>
          <w:b/>
          <w:i/>
        </w:rPr>
        <w:fldChar w:fldCharType="end"/>
      </w:r>
    </w:p>
    <w:p w14:paraId="60F1C45B" w14:textId="24CC2091" w:rsidR="0020526B" w:rsidRDefault="0020526B" w:rsidP="00BB08A1">
      <w:p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fldChar w:fldCharType="begin"/>
      </w:r>
      <w:r>
        <w:rPr>
          <w:rFonts w:ascii="Arial" w:eastAsia="SimSun" w:hAnsi="Arial" w:cs="Arial"/>
          <w:b/>
          <w:i/>
        </w:rPr>
        <w:instrText xml:space="preserve"> REF _Ref95772050 \h  \* MERGEFORMAT </w:instrText>
      </w:r>
      <w:r>
        <w:rPr>
          <w:rFonts w:ascii="Arial" w:eastAsia="SimSun" w:hAnsi="Arial" w:cs="Arial"/>
          <w:b/>
          <w:i/>
        </w:rPr>
      </w:r>
      <w:r>
        <w:rPr>
          <w:rFonts w:ascii="Arial" w:eastAsia="SimSun" w:hAnsi="Arial" w:cs="Arial"/>
          <w:b/>
          <w:i/>
        </w:rPr>
        <w:fldChar w:fldCharType="separate"/>
      </w:r>
      <w:r w:rsidRPr="0020526B">
        <w:rPr>
          <w:rFonts w:ascii="Arial" w:eastAsia="SimSun" w:hAnsi="Arial" w:cs="Arial"/>
          <w:b/>
          <w:i/>
        </w:rPr>
        <w:t>Proposal 2: RAN4 only applies SSB based L3-RSRP measurement of the serving cell to evaluate the low mobility criterion</w:t>
      </w:r>
      <w:r>
        <w:rPr>
          <w:rFonts w:ascii="Arial" w:eastAsia="SimSun" w:hAnsi="Arial" w:cs="Arial"/>
          <w:b/>
          <w:i/>
        </w:rPr>
        <w:fldChar w:fldCharType="end"/>
      </w:r>
    </w:p>
    <w:p w14:paraId="3B9D43A1" w14:textId="3EE6A152" w:rsidR="0020526B" w:rsidRDefault="0020526B" w:rsidP="00BB08A1">
      <w:p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fldChar w:fldCharType="begin"/>
      </w:r>
      <w:r>
        <w:rPr>
          <w:rFonts w:ascii="Arial" w:eastAsia="SimSun" w:hAnsi="Arial" w:cs="Arial"/>
          <w:b/>
          <w:i/>
        </w:rPr>
        <w:instrText xml:space="preserve"> REF _Ref95772052 \h  \* MERGEFORMAT </w:instrText>
      </w:r>
      <w:r>
        <w:rPr>
          <w:rFonts w:ascii="Arial" w:eastAsia="SimSun" w:hAnsi="Arial" w:cs="Arial"/>
          <w:b/>
          <w:i/>
        </w:rPr>
      </w:r>
      <w:r>
        <w:rPr>
          <w:rFonts w:ascii="Arial" w:eastAsia="SimSun" w:hAnsi="Arial" w:cs="Arial"/>
          <w:b/>
          <w:i/>
        </w:rPr>
        <w:fldChar w:fldCharType="separate"/>
      </w:r>
      <w:r w:rsidRPr="0020526B">
        <w:rPr>
          <w:rFonts w:ascii="Arial" w:eastAsia="SimSun" w:hAnsi="Arial" w:cs="Arial"/>
          <w:b/>
          <w:i/>
        </w:rPr>
        <w:t xml:space="preserve">Proposal 3: RAN4 to conclude that an offset threshold value X to Qin can be configured to the UE by network to indicate the good serving cell quality criteria, where predefined offset is X=0dB, or network can select offset from a predefined set </w:t>
      </w:r>
      <w:r w:rsidRPr="0020526B">
        <w:rPr>
          <w:rFonts w:ascii="Arial" w:eastAsia="SimSun" w:hAnsi="Arial" w:cs="Arial"/>
          <w:b/>
          <w:i/>
        </w:rPr>
        <w:lastRenderedPageBreak/>
        <w:t>[2dB, 4dB, 8dB, 12dB]</w:t>
      </w:r>
      <w:r>
        <w:rPr>
          <w:rFonts w:ascii="Arial" w:eastAsia="SimSun" w:hAnsi="Arial" w:cs="Arial"/>
          <w:b/>
          <w:i/>
        </w:rPr>
        <w:fldChar w:fldCharType="end"/>
      </w:r>
    </w:p>
    <w:p w14:paraId="4E7CDCE7" w14:textId="418B43DB" w:rsidR="0020526B" w:rsidRPr="00C31FCE" w:rsidRDefault="0020526B" w:rsidP="00BB08A1">
      <w:p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fldChar w:fldCharType="begin"/>
      </w:r>
      <w:r>
        <w:rPr>
          <w:rFonts w:ascii="Arial" w:eastAsia="SimSun" w:hAnsi="Arial" w:cs="Arial"/>
          <w:b/>
          <w:i/>
        </w:rPr>
        <w:instrText xml:space="preserve"> REF _Ref95772053 \h  \* MERGEFORMAT </w:instrText>
      </w:r>
      <w:r>
        <w:rPr>
          <w:rFonts w:ascii="Arial" w:eastAsia="SimSun" w:hAnsi="Arial" w:cs="Arial"/>
          <w:b/>
          <w:i/>
        </w:rPr>
      </w:r>
      <w:r>
        <w:rPr>
          <w:rFonts w:ascii="Arial" w:eastAsia="SimSun" w:hAnsi="Arial" w:cs="Arial"/>
          <w:b/>
          <w:i/>
        </w:rPr>
        <w:fldChar w:fldCharType="separate"/>
      </w:r>
      <w:r w:rsidRPr="0020526B">
        <w:rPr>
          <w:rFonts w:ascii="Arial" w:eastAsia="SimSun" w:hAnsi="Arial" w:cs="Arial"/>
          <w:b/>
          <w:i/>
        </w:rPr>
        <w:t>Proposal 4: RAN4 to agree that configuration types of explicit signaling and offset value X are the same, i.e., RLM relaxation is enable/disable per-CG and BFD relaxation is enable/disable per serving cell</w:t>
      </w:r>
      <w:r>
        <w:rPr>
          <w:rFonts w:ascii="Arial" w:eastAsia="SimSun" w:hAnsi="Arial" w:cs="Arial"/>
          <w:b/>
          <w:i/>
        </w:rPr>
        <w:fldChar w:fldCharType="end"/>
      </w:r>
    </w:p>
    <w:p w14:paraId="7EA2AED6" w14:textId="77777777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06CF3EF9" w14:textId="005785DC" w:rsidR="00B50D41" w:rsidRPr="000632E3" w:rsidRDefault="00631D96" w:rsidP="00631D96">
      <w:pPr>
        <w:pStyle w:val="af8"/>
        <w:numPr>
          <w:ilvl w:val="0"/>
          <w:numId w:val="1"/>
        </w:numPr>
        <w:rPr>
          <w:rFonts w:ascii="Arial" w:hAnsi="Arial" w:cs="Arial"/>
        </w:rPr>
      </w:pPr>
      <w:bookmarkStart w:id="16" w:name="_Ref54180055"/>
      <w:bookmarkStart w:id="17" w:name="_Ref47553521"/>
      <w:bookmarkStart w:id="18" w:name="_Ref7353143"/>
      <w:r w:rsidRPr="000632E3">
        <w:rPr>
          <w:rFonts w:ascii="Arial" w:hAnsi="Arial" w:cs="Arial"/>
        </w:rPr>
        <w:t>R4-2103669</w:t>
      </w:r>
      <w:r w:rsidR="00AF4820" w:rsidRPr="000632E3">
        <w:rPr>
          <w:rFonts w:ascii="Arial" w:hAnsi="Arial" w:cs="Arial"/>
        </w:rPr>
        <w:t xml:space="preserve">, “Work Plan of R17 UE Power Saving Enhancements WI,” MediaTek Inc., </w:t>
      </w:r>
      <w:proofErr w:type="gramStart"/>
      <w:r w:rsidRPr="000632E3">
        <w:rPr>
          <w:rFonts w:ascii="Arial" w:hAnsi="Arial" w:cs="Arial"/>
        </w:rPr>
        <w:t>Ja</w:t>
      </w:r>
      <w:r w:rsidR="00D74509" w:rsidRPr="000632E3">
        <w:rPr>
          <w:rFonts w:ascii="Arial" w:hAnsi="Arial" w:cs="Arial"/>
        </w:rPr>
        <w:t>n</w:t>
      </w:r>
      <w:r w:rsidR="00AF4820" w:rsidRPr="000632E3">
        <w:rPr>
          <w:rFonts w:ascii="Arial" w:hAnsi="Arial" w:cs="Arial"/>
        </w:rPr>
        <w:t>.,</w:t>
      </w:r>
      <w:proofErr w:type="gramEnd"/>
      <w:r w:rsidR="00AF4820" w:rsidRPr="000632E3">
        <w:rPr>
          <w:rFonts w:ascii="Arial" w:hAnsi="Arial" w:cs="Arial"/>
        </w:rPr>
        <w:t xml:space="preserve"> 202</w:t>
      </w:r>
      <w:r w:rsidRPr="000632E3">
        <w:rPr>
          <w:rFonts w:ascii="Arial" w:hAnsi="Arial" w:cs="Arial"/>
        </w:rPr>
        <w:t>1</w:t>
      </w:r>
      <w:r w:rsidR="00AF4820" w:rsidRPr="000632E3">
        <w:rPr>
          <w:rFonts w:ascii="Arial" w:hAnsi="Arial" w:cs="Arial"/>
        </w:rPr>
        <w:t>.</w:t>
      </w:r>
      <w:bookmarkEnd w:id="16"/>
    </w:p>
    <w:p w14:paraId="472AF36B" w14:textId="2D5A5E3B" w:rsidR="008A0668" w:rsidRDefault="002203C4" w:rsidP="00146EC3">
      <w:pPr>
        <w:pStyle w:val="af8"/>
        <w:numPr>
          <w:ilvl w:val="0"/>
          <w:numId w:val="1"/>
        </w:numPr>
        <w:rPr>
          <w:rFonts w:ascii="Arial" w:hAnsi="Arial" w:cs="Arial"/>
        </w:rPr>
      </w:pPr>
      <w:bookmarkStart w:id="19" w:name="_Ref61286261"/>
      <w:bookmarkStart w:id="20" w:name="_Ref95766190"/>
      <w:r w:rsidRPr="002203C4">
        <w:rPr>
          <w:rFonts w:ascii="Arial" w:hAnsi="Arial" w:cs="Arial"/>
        </w:rPr>
        <w:t>R4-2202640</w:t>
      </w:r>
      <w:r w:rsidR="005F73E8" w:rsidRPr="00516928">
        <w:rPr>
          <w:rFonts w:ascii="Arial" w:hAnsi="Arial" w:cs="Arial"/>
        </w:rPr>
        <w:t>, “</w:t>
      </w:r>
      <w:r w:rsidRPr="002203C4">
        <w:rPr>
          <w:rFonts w:ascii="Arial" w:hAnsi="Arial" w:cs="Arial"/>
        </w:rPr>
        <w:t>WF on RLM/BFD relaxation for UE Power Saving enhancements</w:t>
      </w:r>
      <w:r w:rsidR="005F73E8" w:rsidRPr="00516928">
        <w:rPr>
          <w:rFonts w:ascii="Arial" w:hAnsi="Arial" w:cs="Arial"/>
        </w:rPr>
        <w:t xml:space="preserve">,” </w:t>
      </w:r>
      <w:r w:rsidR="0010425B" w:rsidRPr="00516928">
        <w:rPr>
          <w:rFonts w:ascii="Arial" w:hAnsi="Arial" w:cs="Arial"/>
        </w:rPr>
        <w:t>MediaTek,</w:t>
      </w:r>
      <w:bookmarkEnd w:id="19"/>
      <w:r w:rsidRPr="00516928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Jan</w:t>
      </w:r>
      <w:r w:rsidRPr="00516928">
        <w:rPr>
          <w:rFonts w:ascii="Arial" w:hAnsi="Arial" w:cs="Arial"/>
        </w:rPr>
        <w:t>.,</w:t>
      </w:r>
      <w:proofErr w:type="gramEnd"/>
      <w:r w:rsidRPr="00516928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516928">
        <w:rPr>
          <w:rFonts w:ascii="Arial" w:hAnsi="Arial" w:cs="Arial"/>
        </w:rPr>
        <w:t>.</w:t>
      </w:r>
      <w:bookmarkEnd w:id="20"/>
    </w:p>
    <w:p w14:paraId="029522B8" w14:textId="6BC3B744" w:rsidR="002203C4" w:rsidRPr="00516928" w:rsidRDefault="002203C4" w:rsidP="00146EC3">
      <w:pPr>
        <w:pStyle w:val="af8"/>
        <w:numPr>
          <w:ilvl w:val="0"/>
          <w:numId w:val="1"/>
        </w:numPr>
        <w:rPr>
          <w:rFonts w:ascii="Arial" w:hAnsi="Arial" w:cs="Arial"/>
        </w:rPr>
      </w:pPr>
      <w:bookmarkStart w:id="21" w:name="_Ref95766175"/>
      <w:r w:rsidRPr="002203C4">
        <w:rPr>
          <w:rFonts w:ascii="Arial" w:hAnsi="Arial" w:cs="Arial"/>
        </w:rPr>
        <w:t xml:space="preserve">R4-2202769, “LS on </w:t>
      </w:r>
      <w:proofErr w:type="spellStart"/>
      <w:r w:rsidRPr="002203C4">
        <w:rPr>
          <w:rFonts w:ascii="Arial" w:hAnsi="Arial" w:cs="Arial"/>
        </w:rPr>
        <w:t>signalings</w:t>
      </w:r>
      <w:proofErr w:type="spellEnd"/>
      <w:r w:rsidRPr="002203C4">
        <w:rPr>
          <w:rFonts w:ascii="Arial" w:hAnsi="Arial" w:cs="Arial"/>
        </w:rPr>
        <w:t xml:space="preserve"> for enabling RLM and BFD relaxation in R17 UE power saving”</w:t>
      </w:r>
      <w:r>
        <w:rPr>
          <w:rFonts w:ascii="Arial" w:hAnsi="Arial" w:cs="Arial"/>
        </w:rPr>
        <w:t xml:space="preserve"> </w:t>
      </w:r>
      <w:r w:rsidRPr="00516928">
        <w:rPr>
          <w:rFonts w:ascii="Arial" w:hAnsi="Arial" w:cs="Arial"/>
        </w:rPr>
        <w:t xml:space="preserve">VIVO, </w:t>
      </w:r>
      <w:proofErr w:type="gramStart"/>
      <w:r>
        <w:rPr>
          <w:rFonts w:ascii="Arial" w:hAnsi="Arial" w:cs="Arial"/>
        </w:rPr>
        <w:t>Jan</w:t>
      </w:r>
      <w:r w:rsidRPr="00516928">
        <w:rPr>
          <w:rFonts w:ascii="Arial" w:hAnsi="Arial" w:cs="Arial"/>
        </w:rPr>
        <w:t>.,</w:t>
      </w:r>
      <w:proofErr w:type="gramEnd"/>
      <w:r w:rsidRPr="00516928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516928">
        <w:rPr>
          <w:rFonts w:ascii="Arial" w:hAnsi="Arial" w:cs="Arial"/>
        </w:rPr>
        <w:t>.</w:t>
      </w:r>
      <w:bookmarkEnd w:id="21"/>
    </w:p>
    <w:p w14:paraId="1AC06A85" w14:textId="51C95FE0" w:rsidR="00DC0D84" w:rsidRDefault="00DC0D84" w:rsidP="00DC0D84">
      <w:pPr>
        <w:pStyle w:val="af8"/>
        <w:numPr>
          <w:ilvl w:val="0"/>
          <w:numId w:val="1"/>
        </w:numPr>
        <w:rPr>
          <w:rFonts w:ascii="Arial" w:hAnsi="Arial" w:cs="Arial"/>
        </w:rPr>
      </w:pPr>
      <w:bookmarkStart w:id="22" w:name="_Ref79095833"/>
      <w:r w:rsidRPr="00DC0D84">
        <w:rPr>
          <w:rFonts w:ascii="Arial" w:hAnsi="Arial" w:cs="Arial"/>
        </w:rPr>
        <w:t>R4-2107124</w:t>
      </w:r>
      <w:r>
        <w:rPr>
          <w:rFonts w:ascii="Arial" w:hAnsi="Arial" w:cs="Arial"/>
        </w:rPr>
        <w:t>, “</w:t>
      </w:r>
      <w:r w:rsidRPr="00DC0D84">
        <w:rPr>
          <w:rFonts w:ascii="Arial" w:hAnsi="Arial" w:cs="Arial"/>
        </w:rPr>
        <w:t>Evaluation on Rel-17 RLM/BFD measurement relaxation</w:t>
      </w:r>
      <w:r>
        <w:rPr>
          <w:rFonts w:ascii="Arial" w:hAnsi="Arial" w:cs="Arial"/>
        </w:rPr>
        <w:t xml:space="preserve">,” </w:t>
      </w:r>
      <w:r w:rsidRPr="000632E3">
        <w:rPr>
          <w:rFonts w:ascii="Arial" w:hAnsi="Arial" w:cs="Arial"/>
        </w:rPr>
        <w:t xml:space="preserve">MediaTek Inc., </w:t>
      </w:r>
      <w:proofErr w:type="gramStart"/>
      <w:r>
        <w:rPr>
          <w:rFonts w:ascii="Arial" w:hAnsi="Arial" w:cs="Arial"/>
        </w:rPr>
        <w:t>Apr</w:t>
      </w:r>
      <w:r w:rsidRPr="000632E3">
        <w:rPr>
          <w:rFonts w:ascii="Arial" w:hAnsi="Arial" w:cs="Arial"/>
        </w:rPr>
        <w:t>.,</w:t>
      </w:r>
      <w:proofErr w:type="gramEnd"/>
      <w:r w:rsidRPr="000632E3">
        <w:rPr>
          <w:rFonts w:ascii="Arial" w:hAnsi="Arial" w:cs="Arial"/>
        </w:rPr>
        <w:t xml:space="preserve"> 2021.</w:t>
      </w:r>
      <w:bookmarkEnd w:id="22"/>
    </w:p>
    <w:p w14:paraId="3624D44D" w14:textId="0A12CF6A" w:rsidR="0040469B" w:rsidRPr="003F259B" w:rsidRDefault="003F259B" w:rsidP="003F259B">
      <w:pPr>
        <w:pStyle w:val="af8"/>
        <w:numPr>
          <w:ilvl w:val="0"/>
          <w:numId w:val="1"/>
        </w:numPr>
        <w:tabs>
          <w:tab w:val="left" w:pos="3625"/>
        </w:tabs>
        <w:rPr>
          <w:rFonts w:ascii="Arial" w:hAnsi="Arial" w:cs="Arial"/>
        </w:rPr>
      </w:pPr>
      <w:bookmarkStart w:id="23" w:name="_Ref95774303"/>
      <w:r w:rsidRPr="003F259B">
        <w:rPr>
          <w:rFonts w:ascii="Arial" w:hAnsi="Arial" w:cs="Arial"/>
        </w:rPr>
        <w:t>Report of 3GPP TSG RAN WG2 meeting #116bis-e</w:t>
      </w:r>
      <w:bookmarkEnd w:id="17"/>
      <w:bookmarkEnd w:id="18"/>
      <w:r w:rsidRPr="003F259B">
        <w:rPr>
          <w:rFonts w:ascii="Arial" w:hAnsi="Arial" w:cs="Arial"/>
        </w:rPr>
        <w:t xml:space="preserve">, </w:t>
      </w:r>
      <w:proofErr w:type="gramStart"/>
      <w:r w:rsidRPr="003F259B">
        <w:rPr>
          <w:rFonts w:ascii="Arial" w:hAnsi="Arial" w:cs="Arial"/>
        </w:rPr>
        <w:t>Jan.,</w:t>
      </w:r>
      <w:proofErr w:type="gramEnd"/>
      <w:r w:rsidRPr="003F259B">
        <w:rPr>
          <w:rFonts w:ascii="Arial" w:hAnsi="Arial" w:cs="Arial"/>
        </w:rPr>
        <w:t xml:space="preserve"> 2022</w:t>
      </w:r>
      <w:r>
        <w:rPr>
          <w:rFonts w:ascii="Arial" w:hAnsi="Arial" w:cs="Arial"/>
        </w:rPr>
        <w:t>.</w:t>
      </w:r>
      <w:bookmarkEnd w:id="23"/>
    </w:p>
    <w:sectPr w:rsidR="0040469B" w:rsidRPr="003F259B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3F3EC" w14:textId="77777777" w:rsidR="00803223" w:rsidRDefault="00803223">
      <w:r>
        <w:separator/>
      </w:r>
    </w:p>
  </w:endnote>
  <w:endnote w:type="continuationSeparator" w:id="0">
    <w:p w14:paraId="6157A107" w14:textId="77777777" w:rsidR="00803223" w:rsidRDefault="0080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8806A" w14:textId="77777777" w:rsidR="00803223" w:rsidRDefault="00803223">
      <w:r>
        <w:separator/>
      </w:r>
    </w:p>
  </w:footnote>
  <w:footnote w:type="continuationSeparator" w:id="0">
    <w:p w14:paraId="095199B7" w14:textId="77777777" w:rsidR="00803223" w:rsidRDefault="00803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B839AB"/>
    <w:multiLevelType w:val="hybridMultilevel"/>
    <w:tmpl w:val="B862284E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F524646"/>
    <w:multiLevelType w:val="hybridMultilevel"/>
    <w:tmpl w:val="9C10A352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Times New Roman" w:hint="default"/>
      </w:rPr>
    </w:lvl>
    <w:lvl w:ilvl="2" w:tplc="11368168">
      <w:start w:val="1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0632449"/>
    <w:multiLevelType w:val="hybridMultilevel"/>
    <w:tmpl w:val="81806AA8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FA916CD"/>
    <w:multiLevelType w:val="hybridMultilevel"/>
    <w:tmpl w:val="25D26046"/>
    <w:lvl w:ilvl="0" w:tplc="76FE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CE54C">
      <w:start w:val="83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7D427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ABE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E9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2A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8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2D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9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8D57359"/>
    <w:multiLevelType w:val="hybridMultilevel"/>
    <w:tmpl w:val="246A6974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D6C4AD8"/>
    <w:multiLevelType w:val="hybridMultilevel"/>
    <w:tmpl w:val="F746F1D2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EF7394"/>
    <w:multiLevelType w:val="hybridMultilevel"/>
    <w:tmpl w:val="F2CC140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1719DE"/>
    <w:multiLevelType w:val="hybridMultilevel"/>
    <w:tmpl w:val="07ACD092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C34268B"/>
    <w:multiLevelType w:val="hybridMultilevel"/>
    <w:tmpl w:val="B7C6A95E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0F22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8BD"/>
    <w:rsid w:val="00037D22"/>
    <w:rsid w:val="00040007"/>
    <w:rsid w:val="0004006C"/>
    <w:rsid w:val="00040B45"/>
    <w:rsid w:val="00040FA0"/>
    <w:rsid w:val="00041605"/>
    <w:rsid w:val="00041BBE"/>
    <w:rsid w:val="00041C25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5E53"/>
    <w:rsid w:val="00045FDF"/>
    <w:rsid w:val="00046048"/>
    <w:rsid w:val="00046387"/>
    <w:rsid w:val="000465BF"/>
    <w:rsid w:val="00046758"/>
    <w:rsid w:val="00046AAF"/>
    <w:rsid w:val="0004716E"/>
    <w:rsid w:val="000471AC"/>
    <w:rsid w:val="00047A20"/>
    <w:rsid w:val="00047A54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465A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396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592"/>
    <w:rsid w:val="000808A6"/>
    <w:rsid w:val="00080F6F"/>
    <w:rsid w:val="00081521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B22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8E1"/>
    <w:rsid w:val="000D1BCF"/>
    <w:rsid w:val="000D2659"/>
    <w:rsid w:val="000D296A"/>
    <w:rsid w:val="000D2B90"/>
    <w:rsid w:val="000D3479"/>
    <w:rsid w:val="000D3912"/>
    <w:rsid w:val="000D3AC1"/>
    <w:rsid w:val="000D5221"/>
    <w:rsid w:val="000D54FF"/>
    <w:rsid w:val="000D59E5"/>
    <w:rsid w:val="000D6373"/>
    <w:rsid w:val="000D64A3"/>
    <w:rsid w:val="000D681A"/>
    <w:rsid w:val="000D79AC"/>
    <w:rsid w:val="000D7E20"/>
    <w:rsid w:val="000D7F98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0DEF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1E3"/>
    <w:rsid w:val="001228AF"/>
    <w:rsid w:val="00122B47"/>
    <w:rsid w:val="00123099"/>
    <w:rsid w:val="001244EB"/>
    <w:rsid w:val="001245E0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550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786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6EC3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C"/>
    <w:rsid w:val="001553CD"/>
    <w:rsid w:val="001557B5"/>
    <w:rsid w:val="00155F41"/>
    <w:rsid w:val="0015634A"/>
    <w:rsid w:val="00156435"/>
    <w:rsid w:val="0015643D"/>
    <w:rsid w:val="0015692F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36E6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02"/>
    <w:rsid w:val="001B3994"/>
    <w:rsid w:val="001B42B2"/>
    <w:rsid w:val="001B4D82"/>
    <w:rsid w:val="001B5024"/>
    <w:rsid w:val="001B52F9"/>
    <w:rsid w:val="001B55B0"/>
    <w:rsid w:val="001B72DA"/>
    <w:rsid w:val="001B7AA5"/>
    <w:rsid w:val="001C0017"/>
    <w:rsid w:val="001C016A"/>
    <w:rsid w:val="001C0284"/>
    <w:rsid w:val="001C04DD"/>
    <w:rsid w:val="001C04EF"/>
    <w:rsid w:val="001C0504"/>
    <w:rsid w:val="001C0DEB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36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26B"/>
    <w:rsid w:val="002054B1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1C93"/>
    <w:rsid w:val="00212BCC"/>
    <w:rsid w:val="00212C98"/>
    <w:rsid w:val="00212D47"/>
    <w:rsid w:val="00212DAD"/>
    <w:rsid w:val="002133F4"/>
    <w:rsid w:val="0021369D"/>
    <w:rsid w:val="002149AF"/>
    <w:rsid w:val="0021528B"/>
    <w:rsid w:val="002156F9"/>
    <w:rsid w:val="00215950"/>
    <w:rsid w:val="00215DAC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3C4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095"/>
    <w:rsid w:val="00223189"/>
    <w:rsid w:val="00223E6F"/>
    <w:rsid w:val="0022407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7EA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83A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34D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3FA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869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546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4796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49F"/>
    <w:rsid w:val="00306A13"/>
    <w:rsid w:val="00306D33"/>
    <w:rsid w:val="00306F46"/>
    <w:rsid w:val="003070B3"/>
    <w:rsid w:val="003071F6"/>
    <w:rsid w:val="00310794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1D9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0D0"/>
    <w:rsid w:val="00331BF9"/>
    <w:rsid w:val="00331C6A"/>
    <w:rsid w:val="00331DE0"/>
    <w:rsid w:val="00332BA5"/>
    <w:rsid w:val="00332E66"/>
    <w:rsid w:val="0033341F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AB7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975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117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0A6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554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6E94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64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C7F2E"/>
    <w:rsid w:val="003D004C"/>
    <w:rsid w:val="003D0416"/>
    <w:rsid w:val="003D0704"/>
    <w:rsid w:val="003D115D"/>
    <w:rsid w:val="003D1597"/>
    <w:rsid w:val="003D2270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775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37C"/>
    <w:rsid w:val="003F2578"/>
    <w:rsid w:val="003F259B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69B"/>
    <w:rsid w:val="00404A0B"/>
    <w:rsid w:val="004050BE"/>
    <w:rsid w:val="004062E5"/>
    <w:rsid w:val="0040633F"/>
    <w:rsid w:val="0040762A"/>
    <w:rsid w:val="00407C5A"/>
    <w:rsid w:val="00407D48"/>
    <w:rsid w:val="00410C11"/>
    <w:rsid w:val="0041126E"/>
    <w:rsid w:val="004113E2"/>
    <w:rsid w:val="0041147C"/>
    <w:rsid w:val="004115F8"/>
    <w:rsid w:val="00411A58"/>
    <w:rsid w:val="00411D90"/>
    <w:rsid w:val="00412B1A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6CFC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3A1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082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72C"/>
    <w:rsid w:val="00514B37"/>
    <w:rsid w:val="00514C79"/>
    <w:rsid w:val="00514FD0"/>
    <w:rsid w:val="005160A0"/>
    <w:rsid w:val="005163EA"/>
    <w:rsid w:val="00516739"/>
    <w:rsid w:val="00516928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1EE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7F0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D37"/>
    <w:rsid w:val="00541E7A"/>
    <w:rsid w:val="00541FD4"/>
    <w:rsid w:val="005420AA"/>
    <w:rsid w:val="005424D2"/>
    <w:rsid w:val="00542748"/>
    <w:rsid w:val="005428F3"/>
    <w:rsid w:val="005429A1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55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6BA0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391C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544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B7FF0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D7A2F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315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07EC7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813"/>
    <w:rsid w:val="00620D6A"/>
    <w:rsid w:val="006211F2"/>
    <w:rsid w:val="00621324"/>
    <w:rsid w:val="00621A86"/>
    <w:rsid w:val="00621AE6"/>
    <w:rsid w:val="00621EFF"/>
    <w:rsid w:val="006225EE"/>
    <w:rsid w:val="0062286A"/>
    <w:rsid w:val="00622FF1"/>
    <w:rsid w:val="00624A13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2DD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A8C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605"/>
    <w:rsid w:val="00657853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6DED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1D63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4B16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39D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45A"/>
    <w:rsid w:val="006C567D"/>
    <w:rsid w:val="006C5E8E"/>
    <w:rsid w:val="006C5F76"/>
    <w:rsid w:val="006C63AF"/>
    <w:rsid w:val="006C6644"/>
    <w:rsid w:val="006C71E7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62B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05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498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6AC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37F48"/>
    <w:rsid w:val="0074002A"/>
    <w:rsid w:val="00740A5E"/>
    <w:rsid w:val="00740E78"/>
    <w:rsid w:val="007410AA"/>
    <w:rsid w:val="00741D42"/>
    <w:rsid w:val="0074277F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3AE7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1880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655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AA4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97F8F"/>
    <w:rsid w:val="007A096A"/>
    <w:rsid w:val="007A0A67"/>
    <w:rsid w:val="007A0C79"/>
    <w:rsid w:val="007A0DDE"/>
    <w:rsid w:val="007A0F43"/>
    <w:rsid w:val="007A109E"/>
    <w:rsid w:val="007A10E9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4A7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5F1"/>
    <w:rsid w:val="007C25CE"/>
    <w:rsid w:val="007C2739"/>
    <w:rsid w:val="007C2E69"/>
    <w:rsid w:val="007C3133"/>
    <w:rsid w:val="007C3162"/>
    <w:rsid w:val="007C319B"/>
    <w:rsid w:val="007C330B"/>
    <w:rsid w:val="007C3550"/>
    <w:rsid w:val="007C37F1"/>
    <w:rsid w:val="007C39DC"/>
    <w:rsid w:val="007C421B"/>
    <w:rsid w:val="007C4DC4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294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EB6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38D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7F7FEB"/>
    <w:rsid w:val="008003F2"/>
    <w:rsid w:val="00800901"/>
    <w:rsid w:val="0080153E"/>
    <w:rsid w:val="00802240"/>
    <w:rsid w:val="00803223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6A0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71B"/>
    <w:rsid w:val="0082299E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2ED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27E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AFC"/>
    <w:rsid w:val="00867D86"/>
    <w:rsid w:val="0087021E"/>
    <w:rsid w:val="008704DA"/>
    <w:rsid w:val="00870726"/>
    <w:rsid w:val="00870D7D"/>
    <w:rsid w:val="00871199"/>
    <w:rsid w:val="008711CC"/>
    <w:rsid w:val="0087133C"/>
    <w:rsid w:val="008713C0"/>
    <w:rsid w:val="00871500"/>
    <w:rsid w:val="00871C84"/>
    <w:rsid w:val="00872104"/>
    <w:rsid w:val="00872731"/>
    <w:rsid w:val="00872A76"/>
    <w:rsid w:val="00872B4F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48D"/>
    <w:rsid w:val="00894C2D"/>
    <w:rsid w:val="00894DC8"/>
    <w:rsid w:val="00895528"/>
    <w:rsid w:val="0089568A"/>
    <w:rsid w:val="00895973"/>
    <w:rsid w:val="008967BE"/>
    <w:rsid w:val="0089763C"/>
    <w:rsid w:val="00897E06"/>
    <w:rsid w:val="00897FBD"/>
    <w:rsid w:val="008A019B"/>
    <w:rsid w:val="008A01D9"/>
    <w:rsid w:val="008A02CB"/>
    <w:rsid w:val="008A0668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476"/>
    <w:rsid w:val="00933B54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58E"/>
    <w:rsid w:val="00965F91"/>
    <w:rsid w:val="0096618B"/>
    <w:rsid w:val="00966525"/>
    <w:rsid w:val="009665F9"/>
    <w:rsid w:val="00966FD6"/>
    <w:rsid w:val="00967531"/>
    <w:rsid w:val="00967945"/>
    <w:rsid w:val="00970E4C"/>
    <w:rsid w:val="009711DC"/>
    <w:rsid w:val="00971506"/>
    <w:rsid w:val="00972463"/>
    <w:rsid w:val="009727AD"/>
    <w:rsid w:val="00972CAF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3D99"/>
    <w:rsid w:val="00994459"/>
    <w:rsid w:val="009944AC"/>
    <w:rsid w:val="009945B1"/>
    <w:rsid w:val="00994739"/>
    <w:rsid w:val="009948DB"/>
    <w:rsid w:val="009959A1"/>
    <w:rsid w:val="00995D17"/>
    <w:rsid w:val="00995EF7"/>
    <w:rsid w:val="00995FB8"/>
    <w:rsid w:val="009965C2"/>
    <w:rsid w:val="009966B1"/>
    <w:rsid w:val="0099673F"/>
    <w:rsid w:val="00996764"/>
    <w:rsid w:val="00996AC7"/>
    <w:rsid w:val="00997300"/>
    <w:rsid w:val="00997B1B"/>
    <w:rsid w:val="009A0DE0"/>
    <w:rsid w:val="009A1139"/>
    <w:rsid w:val="009A182C"/>
    <w:rsid w:val="009A19A8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7E3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8F8"/>
    <w:rsid w:val="009C0A03"/>
    <w:rsid w:val="009C0A91"/>
    <w:rsid w:val="009C1BFC"/>
    <w:rsid w:val="009C1E8C"/>
    <w:rsid w:val="009C2046"/>
    <w:rsid w:val="009C213E"/>
    <w:rsid w:val="009C2D3F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17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2D8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B9F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057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18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08AD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7F0"/>
    <w:rsid w:val="00A648E9"/>
    <w:rsid w:val="00A64A53"/>
    <w:rsid w:val="00A6507E"/>
    <w:rsid w:val="00A6537E"/>
    <w:rsid w:val="00A662D7"/>
    <w:rsid w:val="00A663E2"/>
    <w:rsid w:val="00A66DAF"/>
    <w:rsid w:val="00A66F28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496"/>
    <w:rsid w:val="00A86633"/>
    <w:rsid w:val="00A86C27"/>
    <w:rsid w:val="00A879F7"/>
    <w:rsid w:val="00A904A1"/>
    <w:rsid w:val="00A90ACC"/>
    <w:rsid w:val="00A91775"/>
    <w:rsid w:val="00A9194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9A8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13E3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7BD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6B9"/>
    <w:rsid w:val="00AE5D2F"/>
    <w:rsid w:val="00AE627C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1FE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A15"/>
    <w:rsid w:val="00B20E87"/>
    <w:rsid w:val="00B215D9"/>
    <w:rsid w:val="00B21B76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D4A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38D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075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8A1"/>
    <w:rsid w:val="00BB0D1E"/>
    <w:rsid w:val="00BB18B9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07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98A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DC"/>
    <w:rsid w:val="00BE38F0"/>
    <w:rsid w:val="00BE3BCA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79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4C70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08F"/>
    <w:rsid w:val="00C01AC3"/>
    <w:rsid w:val="00C01AEA"/>
    <w:rsid w:val="00C01ED4"/>
    <w:rsid w:val="00C02146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2FE3"/>
    <w:rsid w:val="00C133E6"/>
    <w:rsid w:val="00C13420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1FCE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2A8"/>
    <w:rsid w:val="00C5144F"/>
    <w:rsid w:val="00C52BAB"/>
    <w:rsid w:val="00C534ED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B21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0EC3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EC7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338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1D2D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279"/>
    <w:rsid w:val="00CB4F67"/>
    <w:rsid w:val="00CB5D95"/>
    <w:rsid w:val="00CB5F0F"/>
    <w:rsid w:val="00CB60B5"/>
    <w:rsid w:val="00CB615A"/>
    <w:rsid w:val="00CB6C0B"/>
    <w:rsid w:val="00CB70DE"/>
    <w:rsid w:val="00CB7651"/>
    <w:rsid w:val="00CB78E6"/>
    <w:rsid w:val="00CB7D7C"/>
    <w:rsid w:val="00CC0100"/>
    <w:rsid w:val="00CC04BC"/>
    <w:rsid w:val="00CC04EE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51C9"/>
    <w:rsid w:val="00CD738B"/>
    <w:rsid w:val="00CD7E9F"/>
    <w:rsid w:val="00CE04BA"/>
    <w:rsid w:val="00CE0B40"/>
    <w:rsid w:val="00CE0B54"/>
    <w:rsid w:val="00CE0B9D"/>
    <w:rsid w:val="00CE126A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0DD4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0D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72D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4F3E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247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2F8F"/>
    <w:rsid w:val="00D5337B"/>
    <w:rsid w:val="00D53823"/>
    <w:rsid w:val="00D53A09"/>
    <w:rsid w:val="00D54574"/>
    <w:rsid w:val="00D555A5"/>
    <w:rsid w:val="00D557AE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1E64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4EA1"/>
    <w:rsid w:val="00D654D1"/>
    <w:rsid w:val="00D65F24"/>
    <w:rsid w:val="00D65F55"/>
    <w:rsid w:val="00D666F2"/>
    <w:rsid w:val="00D66A29"/>
    <w:rsid w:val="00D66AF9"/>
    <w:rsid w:val="00D671F3"/>
    <w:rsid w:val="00D7045C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08D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0D84"/>
    <w:rsid w:val="00DC11BB"/>
    <w:rsid w:val="00DC12AA"/>
    <w:rsid w:val="00DC1388"/>
    <w:rsid w:val="00DC15AB"/>
    <w:rsid w:val="00DC18B6"/>
    <w:rsid w:val="00DC2324"/>
    <w:rsid w:val="00DC2AA2"/>
    <w:rsid w:val="00DC3275"/>
    <w:rsid w:val="00DC33EA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6C3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1FAF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065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06A"/>
    <w:rsid w:val="00E1517F"/>
    <w:rsid w:val="00E15C9D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27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2D3D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7A2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0FC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1B6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0EE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692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6FA9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ABE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4FC0"/>
    <w:rsid w:val="00EC5584"/>
    <w:rsid w:val="00EC5EDA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B2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630"/>
    <w:rsid w:val="00EF3955"/>
    <w:rsid w:val="00EF396B"/>
    <w:rsid w:val="00EF3C99"/>
    <w:rsid w:val="00EF3D89"/>
    <w:rsid w:val="00EF494C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CAE"/>
    <w:rsid w:val="00F03D5B"/>
    <w:rsid w:val="00F045A5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2DE5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9B4"/>
    <w:rsid w:val="00F47B6D"/>
    <w:rsid w:val="00F501B4"/>
    <w:rsid w:val="00F5087B"/>
    <w:rsid w:val="00F51113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5DC6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0A8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2E3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9F7"/>
    <w:rsid w:val="00F87B44"/>
    <w:rsid w:val="00F87FEA"/>
    <w:rsid w:val="00F90701"/>
    <w:rsid w:val="00F90B6D"/>
    <w:rsid w:val="00F91116"/>
    <w:rsid w:val="00F91132"/>
    <w:rsid w:val="00F912A4"/>
    <w:rsid w:val="00F9159A"/>
    <w:rsid w:val="00F91E98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04B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1D8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6FC1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BF3"/>
    <w:rsid w:val="00FC3D7D"/>
    <w:rsid w:val="00FC3E0D"/>
    <w:rsid w:val="00FC45D1"/>
    <w:rsid w:val="00FC512A"/>
    <w:rsid w:val="00FC56AF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112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271B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82271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2271B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qFormat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1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2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3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2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link w:val="ae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f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0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1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2">
    <w:name w:val="Hyperlink"/>
    <w:uiPriority w:val="99"/>
    <w:rsid w:val="000511F9"/>
    <w:rPr>
      <w:color w:val="0000FF"/>
      <w:u w:val="single"/>
    </w:rPr>
  </w:style>
  <w:style w:type="paragraph" w:styleId="af3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4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4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3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5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6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9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a">
    <w:name w:val="endnote text"/>
    <w:basedOn w:val="a"/>
    <w:link w:val="afb"/>
    <w:rsid w:val="0025336C"/>
    <w:rPr>
      <w:sz w:val="20"/>
      <w:szCs w:val="20"/>
    </w:rPr>
  </w:style>
  <w:style w:type="character" w:customStyle="1" w:styleId="afb">
    <w:name w:val="章節附註文字 字元"/>
    <w:link w:val="afa"/>
    <w:rsid w:val="0025336C"/>
    <w:rPr>
      <w:rFonts w:ascii="Times New Roman" w:eastAsia="Times New Roman" w:hAnsi="Times New Roman"/>
    </w:rPr>
  </w:style>
  <w:style w:type="character" w:styleId="afc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Marlett" w:eastAsia="新細明體" w:hAnsi="Marlett" w:cs="Times New Roman"/>
        <w:b/>
        <w:bCs/>
      </w:rPr>
    </w:tblStylePr>
    <w:tblStylePr w:type="lastCol"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9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8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Marlett" w:eastAsia="新細明體" w:hAnsi="Marlet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Marlett" w:eastAsia="新細明體" w:hAnsi="Marlet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Marlett" w:eastAsia="新細明體" w:hAnsi="Marlet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Marlett" w:eastAsia="新細明體" w:hAnsi="Marlet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e">
    <w:name w:val="Body Text"/>
    <w:basedOn w:val="a"/>
    <w:link w:val="aff"/>
    <w:semiHidden/>
    <w:unhideWhenUsed/>
    <w:rsid w:val="00E21BA1"/>
    <w:pPr>
      <w:spacing w:after="120"/>
    </w:pPr>
  </w:style>
  <w:style w:type="character" w:customStyle="1" w:styleId="aff">
    <w:name w:val="本文 字元"/>
    <w:basedOn w:val="a0"/>
    <w:link w:val="afe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0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7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1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ae">
    <w:name w:val="註解文字 字元"/>
    <w:basedOn w:val="a0"/>
    <w:link w:val="ad"/>
    <w:semiHidden/>
    <w:rsid w:val="00BD798A"/>
    <w:rPr>
      <w:rFonts w:asciiTheme="minorHAnsi" w:eastAsia="MS Mincho" w:hAnsiTheme="minorHAnsi" w:cstheme="minorBidi"/>
      <w:kern w:val="2"/>
      <w:sz w:val="24"/>
      <w:szCs w:val="22"/>
    </w:rPr>
  </w:style>
  <w:style w:type="character" w:customStyle="1" w:styleId="50">
    <w:name w:val="標題 5 字元"/>
    <w:basedOn w:val="a0"/>
    <w:link w:val="5"/>
    <w:rsid w:val="00737F4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6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3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4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3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9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2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0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382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438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546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403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965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68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21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249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726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18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4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6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2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6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6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1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2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6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1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8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31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4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3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3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7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8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1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29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3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7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5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3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4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4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1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8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0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4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4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3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9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92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7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1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5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A6CB0-A498-4357-A949-E5A3FE61B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1258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2022-02-14T17:03:00Z</dcterms:created>
  <dcterms:modified xsi:type="dcterms:W3CDTF">2022-02-14T17:03:00Z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